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40"/>
          <w:szCs w:val="40"/>
        </w:rPr>
        <w:t xml:space="preserve">IT 261 Final Project Guidelines and Rubric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32"/>
          <w:szCs w:val="32"/>
        </w:rPr>
        <w:t xml:space="preserve">Overview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Imagine that you are a help desk service delivery supervisor (HDSDS) for </w:t>
      </w:r>
      <w:proofErr w:type="spellStart"/>
      <w:r w:rsidRPr="007B4716">
        <w:rPr>
          <w:rFonts w:ascii="Calibri" w:hAnsi="Calibri" w:cs="Times New Roman"/>
          <w:sz w:val="22"/>
          <w:szCs w:val="22"/>
        </w:rPr>
        <w:t>TechWare</w:t>
      </w:r>
      <w:proofErr w:type="spellEnd"/>
      <w:r w:rsidRPr="007B4716">
        <w:rPr>
          <w:rFonts w:ascii="Calibri" w:hAnsi="Calibri" w:cs="Times New Roman"/>
          <w:sz w:val="22"/>
          <w:szCs w:val="22"/>
        </w:rPr>
        <w:t xml:space="preserve">, a national software company specializing in integrated financial systems. </w:t>
      </w:r>
      <w:proofErr w:type="spellStart"/>
      <w:r w:rsidRPr="007B4716">
        <w:rPr>
          <w:rFonts w:ascii="Calibri" w:hAnsi="Calibri" w:cs="Times New Roman"/>
          <w:sz w:val="22"/>
          <w:szCs w:val="22"/>
        </w:rPr>
        <w:t>TechWare’s</w:t>
      </w:r>
      <w:proofErr w:type="spellEnd"/>
      <w:r w:rsidRPr="007B4716">
        <w:rPr>
          <w:rFonts w:ascii="Calibri" w:hAnsi="Calibri" w:cs="Times New Roman"/>
          <w:sz w:val="22"/>
          <w:szCs w:val="22"/>
        </w:rPr>
        <w:t xml:space="preserve"> main product is </w:t>
      </w:r>
      <w:proofErr w:type="gramStart"/>
      <w:r w:rsidRPr="007B4716">
        <w:rPr>
          <w:rFonts w:ascii="Calibri" w:hAnsi="Calibri" w:cs="Times New Roman"/>
          <w:sz w:val="22"/>
          <w:szCs w:val="22"/>
        </w:rPr>
        <w:t>an integrated</w:t>
      </w:r>
      <w:proofErr w:type="gramEnd"/>
      <w:r w:rsidRPr="007B4716">
        <w:rPr>
          <w:rFonts w:ascii="Calibri" w:hAnsi="Calibri" w:cs="Times New Roman"/>
          <w:sz w:val="22"/>
          <w:szCs w:val="22"/>
        </w:rPr>
        <w:t xml:space="preserve"> financial systems software for medium- to large-size enterprises called </w:t>
      </w:r>
      <w:proofErr w:type="spellStart"/>
      <w:r w:rsidRPr="007B4716">
        <w:rPr>
          <w:rFonts w:ascii="Calibri" w:hAnsi="Calibri" w:cs="Times New Roman"/>
          <w:sz w:val="22"/>
          <w:szCs w:val="22"/>
        </w:rPr>
        <w:t>FinWork</w:t>
      </w:r>
      <w:proofErr w:type="spellEnd"/>
      <w:r w:rsidRPr="007B4716">
        <w:rPr>
          <w:rFonts w:ascii="Calibri" w:hAnsi="Calibri" w:cs="Times New Roman"/>
          <w:sz w:val="22"/>
          <w:szCs w:val="22"/>
        </w:rPr>
        <w:t xml:space="preserve">. Its software package allows organizations to perform payroll, budgeting, accounting, accounts payable, accounts receivable, cashiering, and other bookkeeping and accounting functions.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The company has over 2,000 clients nationwide and provides fully hosted solutions for approximately 40% of its client base. As part of </w:t>
      </w:r>
      <w:proofErr w:type="spellStart"/>
      <w:r w:rsidRPr="007B4716">
        <w:rPr>
          <w:rFonts w:ascii="Calibri" w:hAnsi="Calibri" w:cs="Times New Roman"/>
          <w:sz w:val="22"/>
          <w:szCs w:val="22"/>
        </w:rPr>
        <w:t>TechWare’s</w:t>
      </w:r>
      <w:proofErr w:type="spellEnd"/>
      <w:r w:rsidRPr="007B4716">
        <w:rPr>
          <w:rFonts w:ascii="Calibri" w:hAnsi="Calibri" w:cs="Times New Roman"/>
          <w:sz w:val="22"/>
          <w:szCs w:val="22"/>
        </w:rPr>
        <w:t xml:space="preserve"> software support agreement with its clients, each organization is entitled to technical support for their financial software package (</w:t>
      </w:r>
      <w:proofErr w:type="spellStart"/>
      <w:r w:rsidRPr="007B4716">
        <w:rPr>
          <w:rFonts w:ascii="Calibri" w:hAnsi="Calibri" w:cs="Times New Roman"/>
          <w:sz w:val="22"/>
          <w:szCs w:val="22"/>
        </w:rPr>
        <w:t>FinWorks</w:t>
      </w:r>
      <w:proofErr w:type="spellEnd"/>
      <w:r w:rsidRPr="007B4716">
        <w:rPr>
          <w:rFonts w:ascii="Calibri" w:hAnsi="Calibri" w:cs="Times New Roman"/>
          <w:sz w:val="22"/>
          <w:szCs w:val="22"/>
        </w:rPr>
        <w:t xml:space="preserve">). Recently, </w:t>
      </w:r>
      <w:proofErr w:type="spellStart"/>
      <w:r w:rsidRPr="007B4716">
        <w:rPr>
          <w:rFonts w:ascii="Calibri" w:hAnsi="Calibri" w:cs="Times New Roman"/>
          <w:sz w:val="22"/>
          <w:szCs w:val="22"/>
        </w:rPr>
        <w:t>TechWare</w:t>
      </w:r>
      <w:proofErr w:type="spellEnd"/>
      <w:r w:rsidRPr="007B4716">
        <w:rPr>
          <w:rFonts w:ascii="Calibri" w:hAnsi="Calibri" w:cs="Times New Roman"/>
          <w:sz w:val="22"/>
          <w:szCs w:val="22"/>
        </w:rPr>
        <w:t xml:space="preserve"> has received an increasing number of complaints from its clients regarding the level of support received from the help desk on technical issues. Hold times to speak to a technician are longer than before, and help desk requests are also taking longer in general to resolve.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The project is divided into </w:t>
      </w:r>
      <w:r w:rsidRPr="007B4716">
        <w:rPr>
          <w:rFonts w:ascii="Calibri" w:hAnsi="Calibri" w:cs="Times New Roman"/>
          <w:b/>
          <w:bCs/>
          <w:sz w:val="22"/>
          <w:szCs w:val="22"/>
        </w:rPr>
        <w:t>four milestones and a final product</w:t>
      </w:r>
      <w:r w:rsidRPr="007B4716">
        <w:rPr>
          <w:rFonts w:ascii="Calibri" w:hAnsi="Calibri" w:cs="Times New Roman"/>
          <w:sz w:val="22"/>
          <w:szCs w:val="22"/>
        </w:rPr>
        <w:t xml:space="preserve">, which will be submitted at various points throughout the course to scaffold the learning process leading to a final product. The milestones will be submitted in </w:t>
      </w:r>
      <w:r w:rsidRPr="007B4716">
        <w:rPr>
          <w:rFonts w:ascii="Calibri" w:hAnsi="Calibri" w:cs="Times New Roman"/>
          <w:b/>
          <w:bCs/>
          <w:sz w:val="22"/>
          <w:szCs w:val="22"/>
        </w:rPr>
        <w:t>Modules Three, Four, Five, and Six</w:t>
      </w:r>
      <w:r w:rsidRPr="007B4716">
        <w:rPr>
          <w:rFonts w:ascii="Calibri" w:hAnsi="Calibri" w:cs="Times New Roman"/>
          <w:sz w:val="22"/>
          <w:szCs w:val="22"/>
        </w:rPr>
        <w:t xml:space="preserve">. The final product will be submitted in </w:t>
      </w:r>
      <w:r w:rsidRPr="007B4716">
        <w:rPr>
          <w:rFonts w:ascii="Calibri" w:hAnsi="Calibri" w:cs="Times New Roman"/>
          <w:b/>
          <w:bCs/>
          <w:sz w:val="22"/>
          <w:szCs w:val="22"/>
        </w:rPr>
        <w:t>Module Seven</w:t>
      </w:r>
      <w:r w:rsidRPr="007B4716">
        <w:rPr>
          <w:rFonts w:ascii="Calibri" w:hAnsi="Calibri" w:cs="Times New Roman"/>
          <w:sz w:val="22"/>
          <w:szCs w:val="22"/>
        </w:rPr>
        <w:t xml:space="preserve">. </w:t>
      </w:r>
    </w:p>
    <w:p w:rsid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This project will address the following course outcomes: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SymbolMT" w:hAnsi="SymbolMT" w:cs="Times New Roman"/>
          <w:sz w:val="22"/>
          <w:szCs w:val="22"/>
        </w:rPr>
        <w:sym w:font="Symbol" w:char="F0B7"/>
      </w:r>
      <w:r w:rsidRPr="007B4716">
        <w:rPr>
          <w:rFonts w:ascii="SymbolMT" w:hAnsi="SymbolMT" w:cs="Times New Roman"/>
          <w:sz w:val="22"/>
          <w:szCs w:val="22"/>
        </w:rPr>
        <w:t xml:space="preserve">  </w:t>
      </w:r>
      <w:r w:rsidRPr="007B4716">
        <w:rPr>
          <w:rFonts w:ascii="Calibri" w:hAnsi="Calibri" w:cs="Times New Roman"/>
          <w:sz w:val="22"/>
          <w:szCs w:val="22"/>
        </w:rPr>
        <w:t xml:space="preserve">Establish key performance indicators and acceptable levels of service for given information technology services </w:t>
      </w:r>
    </w:p>
    <w:p w:rsidR="007B4716" w:rsidRPr="007B4716" w:rsidRDefault="007B4716" w:rsidP="007B4716">
      <w:pPr>
        <w:numPr>
          <w:ilvl w:val="0"/>
          <w:numId w:val="1"/>
        </w:numPr>
        <w:spacing w:before="100" w:beforeAutospacing="1" w:after="100" w:afterAutospacing="1"/>
        <w:rPr>
          <w:rFonts w:ascii="Times" w:hAnsi="Times" w:cs="Times New Roman"/>
          <w:sz w:val="20"/>
          <w:szCs w:val="20"/>
        </w:rPr>
      </w:pPr>
      <w:r w:rsidRPr="007B4716">
        <w:rPr>
          <w:rFonts w:ascii="SymbolMT" w:hAnsi="SymbolMT" w:cs="Times New Roman"/>
          <w:sz w:val="22"/>
          <w:szCs w:val="22"/>
        </w:rPr>
        <w:t xml:space="preserve">  </w:t>
      </w:r>
      <w:r w:rsidRPr="007B4716">
        <w:rPr>
          <w:rFonts w:ascii="Calibri" w:hAnsi="Calibri" w:cs="Times New Roman"/>
          <w:sz w:val="22"/>
          <w:szCs w:val="22"/>
        </w:rPr>
        <w:t xml:space="preserve">Prevent the degradation of service by establishing performance baselines and monitoring service levels </w:t>
      </w:r>
    </w:p>
    <w:p w:rsidR="007B4716" w:rsidRPr="007B4716" w:rsidRDefault="007B4716" w:rsidP="007B4716">
      <w:pPr>
        <w:numPr>
          <w:ilvl w:val="0"/>
          <w:numId w:val="1"/>
        </w:numPr>
        <w:tabs>
          <w:tab w:val="clear" w:pos="720"/>
          <w:tab w:val="num" w:pos="360"/>
        </w:tabs>
        <w:spacing w:before="100" w:beforeAutospacing="1" w:after="100" w:afterAutospacing="1"/>
        <w:ind w:left="360" w:firstLine="0"/>
        <w:rPr>
          <w:rFonts w:ascii="Times" w:hAnsi="Times" w:cs="Times New Roman"/>
          <w:sz w:val="20"/>
          <w:szCs w:val="20"/>
        </w:rPr>
      </w:pPr>
      <w:r w:rsidRPr="007B4716">
        <w:rPr>
          <w:rFonts w:ascii="Calibri" w:hAnsi="Calibri" w:cs="Times New Roman"/>
          <w:sz w:val="22"/>
          <w:szCs w:val="22"/>
        </w:rPr>
        <w:t xml:space="preserve">Recommend opportunities for information technology service improvement that ensure alignment to service-level agreements based on measurement of current service levels </w:t>
      </w:r>
    </w:p>
    <w:p w:rsidR="007B4716" w:rsidRPr="007B4716" w:rsidRDefault="007B4716" w:rsidP="007B4716">
      <w:pPr>
        <w:numPr>
          <w:ilvl w:val="0"/>
          <w:numId w:val="1"/>
        </w:num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Develop plans that will facilitate continuous improvement of information technology service and information technology professional communication </w:t>
      </w:r>
    </w:p>
    <w:p w:rsidR="007B4716" w:rsidRPr="007B4716" w:rsidRDefault="007B4716" w:rsidP="007B4716">
      <w:pPr>
        <w:numPr>
          <w:ilvl w:val="0"/>
          <w:numId w:val="1"/>
        </w:num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Communicate key information technology concepts and solutions effectively to audiences with various levels of information technology experience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Please utilize your text, course learning resources, the </w:t>
      </w:r>
      <w:r w:rsidRPr="007B4716">
        <w:rPr>
          <w:rFonts w:ascii="Calibri" w:hAnsi="Calibri" w:cs="Times New Roman"/>
          <w:color w:val="0000FF"/>
          <w:sz w:val="22"/>
          <w:szCs w:val="22"/>
        </w:rPr>
        <w:t>Shapiro Library databases</w:t>
      </w:r>
      <w:r w:rsidRPr="007B4716">
        <w:rPr>
          <w:rFonts w:ascii="Calibri" w:hAnsi="Calibri" w:cs="Times New Roman"/>
          <w:sz w:val="22"/>
          <w:szCs w:val="22"/>
        </w:rPr>
        <w:t xml:space="preserve">, and other reputable sites on the </w:t>
      </w:r>
      <w:proofErr w:type="gramStart"/>
      <w:r w:rsidRPr="007B4716">
        <w:rPr>
          <w:rFonts w:ascii="Calibri" w:hAnsi="Calibri" w:cs="Times New Roman"/>
          <w:sz w:val="22"/>
          <w:szCs w:val="22"/>
        </w:rPr>
        <w:t>internet</w:t>
      </w:r>
      <w:proofErr w:type="gramEnd"/>
      <w:r w:rsidRPr="007B4716">
        <w:rPr>
          <w:rFonts w:ascii="Calibri" w:hAnsi="Calibri" w:cs="Times New Roman"/>
          <w:sz w:val="22"/>
          <w:szCs w:val="22"/>
        </w:rPr>
        <w:t xml:space="preserve"> as sources of information. </w:t>
      </w:r>
    </w:p>
    <w:p w:rsidR="007B4716" w:rsidRPr="007B4716" w:rsidRDefault="007B4716" w:rsidP="007B4716">
      <w:pPr>
        <w:spacing w:before="100" w:beforeAutospacing="1" w:after="100" w:afterAutospacing="1"/>
        <w:ind w:left="720"/>
        <w:rPr>
          <w:rFonts w:ascii="Times" w:hAnsi="Times" w:cs="Times New Roman"/>
          <w:sz w:val="20"/>
          <w:szCs w:val="20"/>
        </w:rPr>
      </w:pP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sidRPr="007B4716">
        <w:rPr>
          <w:rFonts w:ascii="Calibri" w:hAnsi="Calibri" w:cs="Times New Roman"/>
          <w:b/>
          <w:bCs/>
          <w:sz w:val="32"/>
          <w:szCs w:val="32"/>
        </w:rPr>
        <w:t xml:space="preserve">Preparation </w:t>
      </w:r>
    </w:p>
    <w:p w:rsidR="007B4716" w:rsidRPr="007B4716" w:rsidRDefault="007B4716" w:rsidP="007B4716">
      <w:pPr>
        <w:numPr>
          <w:ilvl w:val="0"/>
          <w:numId w:val="2"/>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Be sure to read this entire document as well as a more detailed description of the milestones in each respective module. </w:t>
      </w:r>
    </w:p>
    <w:p w:rsidR="007B4716" w:rsidRPr="007B4716" w:rsidRDefault="007B4716" w:rsidP="007B4716">
      <w:pPr>
        <w:numPr>
          <w:ilvl w:val="0"/>
          <w:numId w:val="2"/>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Review the individual rubrics for specific requirements and expectations. </w:t>
      </w:r>
    </w:p>
    <w:p w:rsidR="007B4716" w:rsidRPr="007B4716" w:rsidRDefault="007B4716" w:rsidP="007B4716">
      <w:pPr>
        <w:numPr>
          <w:ilvl w:val="0"/>
          <w:numId w:val="2"/>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Review the </w:t>
      </w:r>
      <w:proofErr w:type="spellStart"/>
      <w:r w:rsidRPr="007B4716">
        <w:rPr>
          <w:rFonts w:ascii="Calibri" w:hAnsi="Calibri" w:cs="Times New Roman"/>
          <w:b/>
          <w:bCs/>
          <w:sz w:val="22"/>
          <w:szCs w:val="22"/>
        </w:rPr>
        <w:t>TechWare</w:t>
      </w:r>
      <w:proofErr w:type="spellEnd"/>
      <w:r w:rsidRPr="007B4716">
        <w:rPr>
          <w:rFonts w:ascii="Calibri" w:hAnsi="Calibri" w:cs="Times New Roman"/>
          <w:b/>
          <w:bCs/>
          <w:sz w:val="22"/>
          <w:szCs w:val="22"/>
        </w:rPr>
        <w:t xml:space="preserve"> Service-Level Agreement document </w:t>
      </w:r>
      <w:r w:rsidRPr="007B4716">
        <w:rPr>
          <w:rFonts w:ascii="Calibri" w:hAnsi="Calibri" w:cs="Times New Roman"/>
          <w:sz w:val="22"/>
          <w:szCs w:val="22"/>
        </w:rPr>
        <w:t xml:space="preserve">and the </w:t>
      </w:r>
      <w:proofErr w:type="spellStart"/>
      <w:r w:rsidRPr="007B4716">
        <w:rPr>
          <w:rFonts w:ascii="Calibri" w:hAnsi="Calibri" w:cs="Times New Roman"/>
          <w:b/>
          <w:bCs/>
          <w:sz w:val="22"/>
          <w:szCs w:val="22"/>
        </w:rPr>
        <w:t>TechWare</w:t>
      </w:r>
      <w:proofErr w:type="spellEnd"/>
      <w:r w:rsidRPr="007B4716">
        <w:rPr>
          <w:rFonts w:ascii="Calibri" w:hAnsi="Calibri" w:cs="Times New Roman"/>
          <w:b/>
          <w:bCs/>
          <w:sz w:val="22"/>
          <w:szCs w:val="22"/>
        </w:rPr>
        <w:t xml:space="preserve"> Service Metrics document </w:t>
      </w:r>
      <w:r w:rsidRPr="007B4716">
        <w:rPr>
          <w:rFonts w:ascii="Calibri" w:hAnsi="Calibri" w:cs="Times New Roman"/>
          <w:sz w:val="22"/>
          <w:szCs w:val="22"/>
        </w:rPr>
        <w:t xml:space="preserve">in the Assignment Guidelines and Rubrics folder. </w:t>
      </w:r>
    </w:p>
    <w:p w:rsidR="007B4716" w:rsidRPr="007B4716" w:rsidRDefault="007B4716" w:rsidP="007B4716">
      <w:pPr>
        <w:numPr>
          <w:ilvl w:val="0"/>
          <w:numId w:val="2"/>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After reviewing the assignment requirements, be sure to consider all of the concepts learned throughout the course when preparing your work. </w:t>
      </w:r>
      <w:r>
        <w:rPr>
          <w:rFonts w:ascii="Calibri" w:hAnsi="Calibri" w:cs="Times New Roman"/>
          <w:sz w:val="22"/>
          <w:szCs w:val="22"/>
        </w:rPr>
        <w:t xml:space="preserve">   </w:t>
      </w:r>
      <w:r w:rsidRPr="007B4716">
        <w:rPr>
          <w:rFonts w:ascii="Calibri" w:hAnsi="Calibri" w:cs="Times New Roman"/>
          <w:sz w:val="22"/>
          <w:szCs w:val="22"/>
        </w:rPr>
        <w:t xml:space="preserve">Incorporate these concepts within your project. </w:t>
      </w:r>
    </w:p>
    <w:p w:rsidR="007B4716" w:rsidRPr="007B4716" w:rsidRDefault="007B4716" w:rsidP="007B4716">
      <w:pPr>
        <w:spacing w:before="100" w:beforeAutospacing="1" w:after="100" w:afterAutospacing="1"/>
        <w:rPr>
          <w:rFonts w:ascii="Times" w:hAnsi="Times" w:cs="Times New Roman"/>
          <w:sz w:val="20"/>
          <w:szCs w:val="20"/>
        </w:rPr>
      </w:pPr>
      <w:r>
        <w:rPr>
          <w:rFonts w:ascii="Calibri" w:hAnsi="Calibri" w:cs="Times New Roman"/>
          <w:b/>
          <w:bCs/>
          <w:sz w:val="32"/>
          <w:szCs w:val="32"/>
        </w:rPr>
        <w:lastRenderedPageBreak/>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sidRPr="007B4716">
        <w:rPr>
          <w:rFonts w:ascii="Calibri" w:hAnsi="Calibri" w:cs="Times New Roman"/>
          <w:b/>
          <w:bCs/>
          <w:sz w:val="32"/>
          <w:szCs w:val="32"/>
        </w:rPr>
        <w:t xml:space="preserve">Prompt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Your key tasks as supervisor are to evaluate, baseline, and streamline the help desk service currently being provided to clients. You will be responsible for recommending opportunities for service-level improvement that balance the needs of the client with the realities of successfully addressing information technology (IT) issues. Ultimately, you will prepare a detailed presentation to communicate your recommendations to help desk staff, team leads, and management.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Your presentation should address the following prompt: </w:t>
      </w:r>
      <w:r w:rsidRPr="007B4716">
        <w:rPr>
          <w:rFonts w:ascii="Calibri" w:hAnsi="Calibri" w:cs="Times New Roman"/>
          <w:sz w:val="22"/>
          <w:szCs w:val="22"/>
        </w:rPr>
        <w:t xml:space="preserve">What recommendations would you make to improve the service level and decrease customer complaints? How did you come to these conclusions, and why is it important to address these issues? Remember, you are presenting to your fellow IT team members, and as a supervisor, it is important to inspire your team members to follow your lead. Please note that the course project intent is to introduce students to the ITSM process. For the intended learning and exposure to the course project topics, </w:t>
      </w:r>
      <w:r w:rsidRPr="007B4716">
        <w:rPr>
          <w:rFonts w:ascii="Calibri" w:hAnsi="Calibri" w:cs="Times New Roman"/>
          <w:b/>
          <w:bCs/>
          <w:i/>
          <w:iCs/>
          <w:sz w:val="22"/>
          <w:szCs w:val="22"/>
        </w:rPr>
        <w:t xml:space="preserve">assumptions can be made and any such assumptions should be documented.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The completed presentation must include all of the critical elements, in order, listed below. Specifically, the following </w:t>
      </w:r>
      <w:r w:rsidRPr="007B4716">
        <w:rPr>
          <w:rFonts w:ascii="Calibri" w:hAnsi="Calibri" w:cs="Times New Roman"/>
          <w:b/>
          <w:bCs/>
          <w:sz w:val="22"/>
          <w:szCs w:val="22"/>
        </w:rPr>
        <w:t xml:space="preserve">critical elements </w:t>
      </w:r>
      <w:r w:rsidRPr="007B4716">
        <w:rPr>
          <w:rFonts w:ascii="Calibri" w:hAnsi="Calibri" w:cs="Times New Roman"/>
          <w:sz w:val="22"/>
          <w:szCs w:val="22"/>
        </w:rPr>
        <w:t xml:space="preserve">must be addressed: </w:t>
      </w:r>
    </w:p>
    <w:p w:rsidR="007B4716" w:rsidRPr="007B4716" w:rsidRDefault="007B4716" w:rsidP="007B4716">
      <w:pPr>
        <w:numPr>
          <w:ilvl w:val="0"/>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Introduction to your team: </w:t>
      </w:r>
    </w:p>
    <w:p w:rsidR="007B4716" w:rsidRPr="007B4716" w:rsidRDefault="007B4716" w:rsidP="007B4716">
      <w:pPr>
        <w:pStyle w:val="ListParagraph"/>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Given the client complaints, determine the specific </w:t>
      </w:r>
      <w:r w:rsidRPr="007B4716">
        <w:rPr>
          <w:rFonts w:ascii="Calibri" w:hAnsi="Calibri" w:cs="Times New Roman"/>
          <w:b/>
          <w:bCs/>
          <w:sz w:val="22"/>
          <w:szCs w:val="22"/>
        </w:rPr>
        <w:t xml:space="preserve">issues </w:t>
      </w:r>
      <w:r w:rsidRPr="007B4716">
        <w:rPr>
          <w:rFonts w:ascii="Calibri" w:hAnsi="Calibri" w:cs="Times New Roman"/>
          <w:sz w:val="22"/>
          <w:szCs w:val="22"/>
        </w:rPr>
        <w:t xml:space="preserve">that the help desk is facing, and explain how you came to these conclusions. </w:t>
      </w:r>
    </w:p>
    <w:p w:rsidR="007B4716" w:rsidRPr="007B4716" w:rsidRDefault="007B4716" w:rsidP="007B4716">
      <w:pPr>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What are some </w:t>
      </w:r>
      <w:r w:rsidRPr="007B4716">
        <w:rPr>
          <w:rFonts w:ascii="Calibri" w:hAnsi="Calibri" w:cs="Times New Roman"/>
          <w:b/>
          <w:bCs/>
          <w:sz w:val="22"/>
          <w:szCs w:val="22"/>
        </w:rPr>
        <w:t xml:space="preserve">goals and objectives </w:t>
      </w:r>
      <w:r w:rsidRPr="007B4716">
        <w:rPr>
          <w:rFonts w:ascii="Calibri" w:hAnsi="Calibri" w:cs="Times New Roman"/>
          <w:sz w:val="22"/>
          <w:szCs w:val="22"/>
        </w:rPr>
        <w:t xml:space="preserve">for a successful IT help desk? In other words, what service-level agreement standards or overall service goals need to be attained in order for the help desk to be considered successful? </w:t>
      </w:r>
    </w:p>
    <w:p w:rsidR="007B4716" w:rsidRPr="007B4716" w:rsidRDefault="007B4716" w:rsidP="007B4716">
      <w:pPr>
        <w:numPr>
          <w:ilvl w:val="0"/>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Describe what </w:t>
      </w:r>
      <w:r w:rsidRPr="007B4716">
        <w:rPr>
          <w:rFonts w:ascii="Calibri" w:hAnsi="Calibri" w:cs="Times New Roman"/>
          <w:b/>
          <w:bCs/>
          <w:sz w:val="22"/>
          <w:szCs w:val="22"/>
        </w:rPr>
        <w:t xml:space="preserve">key performance indicators (KPI) </w:t>
      </w:r>
      <w:r w:rsidRPr="007B4716">
        <w:rPr>
          <w:rFonts w:ascii="Calibri" w:hAnsi="Calibri" w:cs="Times New Roman"/>
          <w:sz w:val="22"/>
          <w:szCs w:val="22"/>
        </w:rPr>
        <w:t xml:space="preserve">will be used to measure and track help desk performance. </w:t>
      </w:r>
    </w:p>
    <w:p w:rsidR="007B4716" w:rsidRPr="007B4716" w:rsidRDefault="007B4716" w:rsidP="007B4716">
      <w:pPr>
        <w:numPr>
          <w:ilvl w:val="0"/>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Describe the </w:t>
      </w:r>
      <w:r w:rsidRPr="007B4716">
        <w:rPr>
          <w:rFonts w:ascii="Calibri" w:hAnsi="Calibri" w:cs="Times New Roman"/>
          <w:b/>
          <w:bCs/>
          <w:sz w:val="22"/>
          <w:szCs w:val="22"/>
        </w:rPr>
        <w:t xml:space="preserve">importance </w:t>
      </w:r>
      <w:r w:rsidRPr="007B4716">
        <w:rPr>
          <w:rFonts w:ascii="Calibri" w:hAnsi="Calibri" w:cs="Times New Roman"/>
          <w:sz w:val="22"/>
          <w:szCs w:val="22"/>
        </w:rPr>
        <w:t xml:space="preserve">of client satisfaction as </w:t>
      </w:r>
      <w:proofErr w:type="gramStart"/>
      <w:r w:rsidRPr="007B4716">
        <w:rPr>
          <w:rFonts w:ascii="Calibri" w:hAnsi="Calibri" w:cs="Times New Roman"/>
          <w:sz w:val="22"/>
          <w:szCs w:val="22"/>
        </w:rPr>
        <w:t>a measure of IT help</w:t>
      </w:r>
      <w:proofErr w:type="gramEnd"/>
      <w:r w:rsidRPr="007B4716">
        <w:rPr>
          <w:rFonts w:ascii="Calibri" w:hAnsi="Calibri" w:cs="Times New Roman"/>
          <w:sz w:val="22"/>
          <w:szCs w:val="22"/>
        </w:rPr>
        <w:t xml:space="preserve"> desk success, specifically for </w:t>
      </w:r>
      <w:proofErr w:type="spellStart"/>
      <w:r w:rsidRPr="007B4716">
        <w:rPr>
          <w:rFonts w:ascii="Calibri" w:hAnsi="Calibri" w:cs="Times New Roman"/>
          <w:sz w:val="22"/>
          <w:szCs w:val="22"/>
        </w:rPr>
        <w:t>TechWare</w:t>
      </w:r>
      <w:proofErr w:type="spellEnd"/>
      <w:r w:rsidRPr="007B4716">
        <w:rPr>
          <w:rFonts w:ascii="Calibri" w:hAnsi="Calibri" w:cs="Times New Roman"/>
          <w:sz w:val="22"/>
          <w:szCs w:val="22"/>
        </w:rPr>
        <w:t xml:space="preserve">. </w:t>
      </w:r>
    </w:p>
    <w:p w:rsidR="007B4716" w:rsidRPr="007B4716" w:rsidRDefault="007B4716" w:rsidP="007B4716">
      <w:pPr>
        <w:numPr>
          <w:ilvl w:val="0"/>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Explain how current help desk service-level baselines will be established. Specifically, how will you determine the current level of service and designate it as acceptable or not acceptable? </w:t>
      </w:r>
    </w:p>
    <w:p w:rsidR="007B4716" w:rsidRPr="007B4716" w:rsidRDefault="007B4716" w:rsidP="007B4716">
      <w:pPr>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What </w:t>
      </w:r>
      <w:r w:rsidRPr="007B4716">
        <w:rPr>
          <w:rFonts w:ascii="Calibri" w:hAnsi="Calibri" w:cs="Times New Roman"/>
          <w:b/>
          <w:bCs/>
          <w:sz w:val="22"/>
          <w:szCs w:val="22"/>
        </w:rPr>
        <w:t xml:space="preserve">stakeholders </w:t>
      </w:r>
      <w:r w:rsidRPr="007B4716">
        <w:rPr>
          <w:rFonts w:ascii="Calibri" w:hAnsi="Calibri" w:cs="Times New Roman"/>
          <w:sz w:val="22"/>
          <w:szCs w:val="22"/>
        </w:rPr>
        <w:t xml:space="preserve">and user needs should be taken into account? </w:t>
      </w:r>
    </w:p>
    <w:p w:rsidR="007B4716" w:rsidRPr="007B4716" w:rsidRDefault="007B4716" w:rsidP="007B4716">
      <w:pPr>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What is considered an </w:t>
      </w:r>
      <w:r w:rsidRPr="007B4716">
        <w:rPr>
          <w:rFonts w:ascii="Calibri" w:hAnsi="Calibri" w:cs="Times New Roman"/>
          <w:b/>
          <w:bCs/>
          <w:sz w:val="22"/>
          <w:szCs w:val="22"/>
        </w:rPr>
        <w:t>acceptable level of service</w:t>
      </w:r>
      <w:r w:rsidRPr="007B4716">
        <w:rPr>
          <w:rFonts w:ascii="Calibri" w:hAnsi="Calibri" w:cs="Times New Roman"/>
          <w:sz w:val="22"/>
          <w:szCs w:val="22"/>
        </w:rPr>
        <w:t xml:space="preserve">, and should this be static or dynamic? </w:t>
      </w:r>
    </w:p>
    <w:p w:rsidR="007B4716" w:rsidRPr="007B4716" w:rsidRDefault="007B4716" w:rsidP="007B4716">
      <w:pPr>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Explain the process you designed for </w:t>
      </w:r>
      <w:r w:rsidRPr="007B4716">
        <w:rPr>
          <w:rFonts w:ascii="Calibri" w:hAnsi="Calibri" w:cs="Times New Roman"/>
          <w:b/>
          <w:bCs/>
          <w:sz w:val="22"/>
          <w:szCs w:val="22"/>
        </w:rPr>
        <w:t xml:space="preserve">measuring improvement </w:t>
      </w:r>
      <w:r w:rsidRPr="007B4716">
        <w:rPr>
          <w:rFonts w:ascii="Calibri" w:hAnsi="Calibri" w:cs="Times New Roman"/>
          <w:sz w:val="22"/>
          <w:szCs w:val="22"/>
        </w:rPr>
        <w:t xml:space="preserve">of service. What methods could be used to measure improvements (surveys, call logs, etc.)? Why is measuring performance improvement useful? What is the reasoning behind your process? </w:t>
      </w:r>
    </w:p>
    <w:p w:rsidR="007B4716" w:rsidRPr="007B4716" w:rsidRDefault="007B4716" w:rsidP="007B4716">
      <w:pPr>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Explain how you plan on </w:t>
      </w:r>
      <w:r w:rsidRPr="007B4716">
        <w:rPr>
          <w:rFonts w:ascii="Calibri" w:hAnsi="Calibri" w:cs="Times New Roman"/>
          <w:b/>
          <w:bCs/>
          <w:sz w:val="22"/>
          <w:szCs w:val="22"/>
        </w:rPr>
        <w:t xml:space="preserve">monitoring service levels </w:t>
      </w:r>
      <w:r w:rsidRPr="007B4716">
        <w:rPr>
          <w:rFonts w:ascii="Calibri" w:hAnsi="Calibri" w:cs="Times New Roman"/>
          <w:sz w:val="22"/>
          <w:szCs w:val="22"/>
        </w:rPr>
        <w:t xml:space="preserve">to identify improvements or patterns. </w:t>
      </w:r>
    </w:p>
    <w:p w:rsidR="007B4716" w:rsidRPr="007B4716" w:rsidRDefault="007B4716" w:rsidP="007B4716">
      <w:pPr>
        <w:numPr>
          <w:ilvl w:val="0"/>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Recommend methods to improve IT service levels to comply with service-level agreements (SLA) provided to clients. </w:t>
      </w:r>
    </w:p>
    <w:p w:rsidR="007B4716" w:rsidRPr="007B4716" w:rsidRDefault="007B4716" w:rsidP="007B4716">
      <w:pPr>
        <w:pStyle w:val="ListParagraph"/>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Summarize the </w:t>
      </w:r>
      <w:r w:rsidRPr="007B4716">
        <w:rPr>
          <w:rFonts w:ascii="Calibri" w:hAnsi="Calibri" w:cs="Times New Roman"/>
          <w:b/>
          <w:bCs/>
          <w:sz w:val="22"/>
          <w:szCs w:val="22"/>
        </w:rPr>
        <w:t xml:space="preserve">performance requirements </w:t>
      </w:r>
      <w:r w:rsidRPr="007B4716">
        <w:rPr>
          <w:rFonts w:ascii="Calibri" w:hAnsi="Calibri" w:cs="Times New Roman"/>
          <w:sz w:val="22"/>
          <w:szCs w:val="22"/>
        </w:rPr>
        <w:t xml:space="preserve">as outlined by the clients’ service-level agreements. Why are these important for determining areas for improvement? </w:t>
      </w:r>
    </w:p>
    <w:p w:rsidR="007B4716" w:rsidRPr="007B4716" w:rsidRDefault="007B4716" w:rsidP="007B4716">
      <w:pPr>
        <w:pStyle w:val="ListParagraph"/>
        <w:numPr>
          <w:ilvl w:val="1"/>
          <w:numId w:val="3"/>
        </w:num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Analyze the </w:t>
      </w:r>
      <w:r w:rsidRPr="007B4716">
        <w:rPr>
          <w:rFonts w:ascii="Calibri" w:hAnsi="Calibri" w:cs="Times New Roman"/>
          <w:b/>
          <w:bCs/>
          <w:sz w:val="22"/>
          <w:szCs w:val="22"/>
        </w:rPr>
        <w:t xml:space="preserve">performance deficiencies </w:t>
      </w:r>
      <w:r w:rsidRPr="007B4716">
        <w:rPr>
          <w:rFonts w:ascii="Calibri" w:hAnsi="Calibri" w:cs="Times New Roman"/>
          <w:sz w:val="22"/>
          <w:szCs w:val="22"/>
        </w:rPr>
        <w:t xml:space="preserve">and describe their underlying causes. Perform a comparison between current service levels and those described in the service-level agreement. </w:t>
      </w:r>
    </w:p>
    <w:p w:rsidR="007B4716" w:rsidRPr="007B4716" w:rsidRDefault="007B4716" w:rsidP="007B4716">
      <w:pPr>
        <w:pStyle w:val="ListParagraph"/>
        <w:numPr>
          <w:ilvl w:val="1"/>
          <w:numId w:val="3"/>
        </w:num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What </w:t>
      </w:r>
      <w:r w:rsidRPr="007B4716">
        <w:rPr>
          <w:rFonts w:ascii="Calibri" w:hAnsi="Calibri" w:cs="Times New Roman"/>
          <w:b/>
          <w:bCs/>
          <w:sz w:val="22"/>
          <w:szCs w:val="22"/>
        </w:rPr>
        <w:t xml:space="preserve">recommendations </w:t>
      </w:r>
      <w:r w:rsidRPr="007B4716">
        <w:rPr>
          <w:rFonts w:ascii="Calibri" w:hAnsi="Calibri" w:cs="Times New Roman"/>
          <w:sz w:val="22"/>
          <w:szCs w:val="22"/>
        </w:rPr>
        <w:t xml:space="preserve">can you provide to improve and resolve the help desk service performance concerns? </w:t>
      </w:r>
    </w:p>
    <w:p w:rsidR="007B4716" w:rsidRDefault="007B4716" w:rsidP="007B4716">
      <w:pPr>
        <w:pStyle w:val="ListParagraph"/>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To what extent would the recommendations you had for improving and resolving help desk service performance concerns be enduring? In other words, </w:t>
      </w:r>
      <w:r w:rsidRPr="007B4716">
        <w:rPr>
          <w:rFonts w:ascii="Calibri" w:hAnsi="Calibri" w:cs="Times New Roman"/>
          <w:b/>
          <w:bCs/>
          <w:sz w:val="22"/>
          <w:szCs w:val="22"/>
        </w:rPr>
        <w:t xml:space="preserve">would your recommendations ensure continuous improvement </w:t>
      </w:r>
      <w:r w:rsidRPr="007B4716">
        <w:rPr>
          <w:rFonts w:ascii="Calibri" w:hAnsi="Calibri" w:cs="Times New Roman"/>
          <w:sz w:val="22"/>
          <w:szCs w:val="22"/>
        </w:rPr>
        <w:t xml:space="preserve">or static improvement, and why? What could you do to instill the concept of continuous improvement in the work environment? </w:t>
      </w:r>
    </w:p>
    <w:p w:rsidR="007B4716" w:rsidRPr="007B4716" w:rsidRDefault="007B4716" w:rsidP="007B4716">
      <w:pPr>
        <w:pStyle w:val="ListParagraph"/>
        <w:numPr>
          <w:ilvl w:val="1"/>
          <w:numId w:val="3"/>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What recommendations can you propose to instill </w:t>
      </w:r>
      <w:r w:rsidRPr="007B4716">
        <w:rPr>
          <w:rFonts w:ascii="Calibri" w:hAnsi="Calibri" w:cs="Times New Roman"/>
          <w:b/>
          <w:bCs/>
          <w:sz w:val="22"/>
          <w:szCs w:val="22"/>
        </w:rPr>
        <w:t xml:space="preserve">continuous communication improvement </w:t>
      </w:r>
      <w:r w:rsidRPr="007B4716">
        <w:rPr>
          <w:rFonts w:ascii="Calibri" w:hAnsi="Calibri" w:cs="Times New Roman"/>
          <w:sz w:val="22"/>
          <w:szCs w:val="22"/>
        </w:rPr>
        <w:t xml:space="preserve">within the IT team? For example, how can you monitor or provide in-house training for your team members on ways to communicate with customers?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VI. </w:t>
      </w:r>
      <w:r>
        <w:rPr>
          <w:rFonts w:ascii="Calibri" w:hAnsi="Calibri" w:cs="Times New Roman"/>
          <w:sz w:val="22"/>
          <w:szCs w:val="22"/>
        </w:rPr>
        <w:t xml:space="preserve"> </w:t>
      </w:r>
      <w:r w:rsidRPr="007B4716">
        <w:rPr>
          <w:rFonts w:ascii="Calibri" w:hAnsi="Calibri" w:cs="Times New Roman"/>
          <w:sz w:val="22"/>
          <w:szCs w:val="22"/>
        </w:rPr>
        <w:t>Communication:</w:t>
      </w:r>
      <w:r w:rsidRPr="007B4716">
        <w:rPr>
          <w:rFonts w:ascii="Calibri" w:hAnsi="Calibri" w:cs="Times New Roman"/>
          <w:sz w:val="22"/>
          <w:szCs w:val="22"/>
        </w:rPr>
        <w:br/>
      </w:r>
      <w:r>
        <w:rPr>
          <w:rFonts w:ascii="Calibri" w:hAnsi="Calibri" w:cs="Times New Roman"/>
          <w:sz w:val="22"/>
          <w:szCs w:val="22"/>
        </w:rPr>
        <w:tab/>
      </w:r>
      <w:r w:rsidRPr="007B4716">
        <w:rPr>
          <w:rFonts w:ascii="Calibri" w:hAnsi="Calibri" w:cs="Times New Roman"/>
          <w:sz w:val="22"/>
          <w:szCs w:val="22"/>
        </w:rPr>
        <w:t xml:space="preserve">A. Use </w:t>
      </w:r>
      <w:r w:rsidRPr="007B4716">
        <w:rPr>
          <w:rFonts w:ascii="Calibri" w:hAnsi="Calibri" w:cs="Times New Roman"/>
          <w:b/>
          <w:bCs/>
          <w:sz w:val="22"/>
          <w:szCs w:val="22"/>
        </w:rPr>
        <w:t xml:space="preserve">illustrations, analogies, and other didactic tools </w:t>
      </w:r>
      <w:r w:rsidRPr="007B4716">
        <w:rPr>
          <w:rFonts w:ascii="Calibri" w:hAnsi="Calibri" w:cs="Times New Roman"/>
          <w:sz w:val="22"/>
          <w:szCs w:val="22"/>
        </w:rPr>
        <w:t xml:space="preserve">to express the technology terms used in your presentation to ensure comprehension by non-technical management staff. Be sure to use the appropriate level of information technology </w:t>
      </w:r>
      <w:r w:rsidRPr="007B4716">
        <w:rPr>
          <w:rFonts w:ascii="Calibri" w:hAnsi="Calibri" w:cs="Times New Roman"/>
          <w:b/>
          <w:bCs/>
          <w:sz w:val="22"/>
          <w:szCs w:val="22"/>
        </w:rPr>
        <w:t xml:space="preserve">jargon/language </w:t>
      </w:r>
      <w:r w:rsidRPr="007B4716">
        <w:rPr>
          <w:rFonts w:ascii="Calibri" w:hAnsi="Calibri" w:cs="Times New Roman"/>
          <w:sz w:val="22"/>
          <w:szCs w:val="22"/>
        </w:rPr>
        <w:t xml:space="preserve">to ensure that audiences of varying levels of IT experience can comprehend your proposal to improve service. </w:t>
      </w:r>
    </w:p>
    <w:p w:rsidR="007B4716" w:rsidRDefault="007B4716" w:rsidP="007B4716">
      <w:pPr>
        <w:spacing w:before="100" w:beforeAutospacing="1" w:after="100" w:afterAutospacing="1"/>
        <w:rPr>
          <w:rFonts w:ascii="Calibri" w:hAnsi="Calibri" w:cs="Times New Roman"/>
          <w:b/>
          <w:bCs/>
          <w:sz w:val="32"/>
          <w:szCs w:val="32"/>
        </w:rPr>
      </w:pP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sidRPr="007B4716">
        <w:rPr>
          <w:rFonts w:ascii="Calibri" w:hAnsi="Calibri" w:cs="Times New Roman"/>
          <w:b/>
          <w:bCs/>
          <w:sz w:val="32"/>
          <w:szCs w:val="32"/>
        </w:rPr>
        <w:t>Milestones</w:t>
      </w:r>
    </w:p>
    <w:p w:rsidR="007B4716" w:rsidRDefault="007B4716" w:rsidP="007B4716">
      <w:pPr>
        <w:spacing w:before="100" w:beforeAutospacing="1" w:after="100" w:afterAutospacing="1"/>
        <w:rPr>
          <w:rFonts w:ascii="Calibri" w:hAnsi="Calibri" w:cs="Times New Roman"/>
          <w:sz w:val="22"/>
          <w:szCs w:val="22"/>
        </w:rPr>
      </w:pPr>
      <w:r w:rsidRPr="007B4716">
        <w:rPr>
          <w:rFonts w:ascii="Calibri" w:hAnsi="Calibri" w:cs="Times New Roman"/>
          <w:sz w:val="22"/>
          <w:szCs w:val="22"/>
          <w:u w:val="single"/>
        </w:rPr>
        <w:t xml:space="preserve">Milestone One: </w:t>
      </w:r>
      <w:r w:rsidRPr="007B4716">
        <w:rPr>
          <w:rFonts w:ascii="Calibri" w:hAnsi="Calibri" w:cs="Times New Roman"/>
          <w:i/>
          <w:iCs/>
          <w:sz w:val="22"/>
          <w:szCs w:val="22"/>
          <w:u w:val="single"/>
        </w:rPr>
        <w:t>Introduction</w:t>
      </w:r>
      <w:r w:rsidRPr="007B4716">
        <w:rPr>
          <w:rFonts w:ascii="Calibri" w:hAnsi="Calibri" w:cs="Times New Roman"/>
          <w:sz w:val="22"/>
          <w:szCs w:val="22"/>
        </w:rPr>
        <w:br/>
        <w:t xml:space="preserve">In </w:t>
      </w:r>
      <w:r w:rsidRPr="007B4716">
        <w:rPr>
          <w:rFonts w:ascii="Calibri" w:hAnsi="Calibri" w:cs="Times New Roman"/>
          <w:b/>
          <w:bCs/>
          <w:sz w:val="22"/>
          <w:szCs w:val="22"/>
        </w:rPr>
        <w:t>Module Three</w:t>
      </w:r>
      <w:r w:rsidRPr="007B4716">
        <w:rPr>
          <w:rFonts w:ascii="Calibri" w:hAnsi="Calibri" w:cs="Times New Roman"/>
          <w:sz w:val="22"/>
          <w:szCs w:val="22"/>
        </w:rPr>
        <w:t xml:space="preserve">, using PowerPoint (or another tool such as </w:t>
      </w:r>
      <w:proofErr w:type="spellStart"/>
      <w:r w:rsidRPr="007B4716">
        <w:rPr>
          <w:rFonts w:ascii="Calibri" w:hAnsi="Calibri" w:cs="Times New Roman"/>
          <w:sz w:val="22"/>
          <w:szCs w:val="22"/>
        </w:rPr>
        <w:t>Prezi</w:t>
      </w:r>
      <w:proofErr w:type="spellEnd"/>
      <w:r w:rsidRPr="007B4716">
        <w:rPr>
          <w:rFonts w:ascii="Calibri" w:hAnsi="Calibri" w:cs="Times New Roman"/>
          <w:sz w:val="22"/>
          <w:szCs w:val="22"/>
        </w:rPr>
        <w:t xml:space="preserve">), create the slides and speaker notes for the first section (critical element I) of the final project. </w:t>
      </w:r>
    </w:p>
    <w:p w:rsidR="007B4716" w:rsidRPr="007B4716" w:rsidRDefault="007B4716" w:rsidP="007B4716">
      <w:pPr>
        <w:spacing w:before="100" w:beforeAutospacing="1" w:after="100" w:afterAutospacing="1"/>
        <w:rPr>
          <w:rFonts w:ascii="Calibri" w:hAnsi="Calibri" w:cs="Times New Roman"/>
          <w:sz w:val="22"/>
          <w:szCs w:val="22"/>
        </w:rPr>
      </w:pPr>
      <w:r w:rsidRPr="007B4716">
        <w:rPr>
          <w:rFonts w:ascii="Calibri" w:hAnsi="Calibri" w:cs="Times New Roman"/>
          <w:i/>
          <w:iCs/>
          <w:sz w:val="22"/>
          <w:szCs w:val="22"/>
        </w:rPr>
        <w:br/>
      </w:r>
      <w:r w:rsidRPr="007B4716">
        <w:rPr>
          <w:rFonts w:ascii="Calibri" w:hAnsi="Calibri" w:cs="Times New Roman"/>
          <w:sz w:val="22"/>
          <w:szCs w:val="22"/>
        </w:rPr>
        <w:t xml:space="preserve">Below are links that offer helpful tips and examples for developing your presentations: </w:t>
      </w:r>
    </w:p>
    <w:p w:rsidR="007B4716" w:rsidRPr="007B4716" w:rsidRDefault="007B4716" w:rsidP="007B4716">
      <w:pPr>
        <w:numPr>
          <w:ilvl w:val="0"/>
          <w:numId w:val="5"/>
        </w:numPr>
        <w:spacing w:before="100" w:beforeAutospacing="1" w:after="100" w:afterAutospacing="1"/>
        <w:rPr>
          <w:rFonts w:ascii="Times" w:hAnsi="Times" w:cs="Times New Roman"/>
          <w:sz w:val="20"/>
          <w:szCs w:val="20"/>
        </w:rPr>
      </w:pPr>
      <w:r w:rsidRPr="007B4716">
        <w:rPr>
          <w:rFonts w:ascii="SymbolMT" w:hAnsi="SymbolMT" w:cs="Times New Roman"/>
          <w:sz w:val="22"/>
          <w:szCs w:val="22"/>
        </w:rPr>
        <w:t xml:space="preserve">  </w:t>
      </w:r>
      <w:r w:rsidRPr="007B4716">
        <w:rPr>
          <w:rFonts w:ascii="Calibri" w:hAnsi="Calibri" w:cs="Times New Roman"/>
          <w:color w:val="0000FF"/>
          <w:sz w:val="22"/>
          <w:szCs w:val="22"/>
        </w:rPr>
        <w:t xml:space="preserve">Making PowerPoint Slides </w:t>
      </w:r>
    </w:p>
    <w:p w:rsidR="007B4716" w:rsidRPr="007B4716" w:rsidRDefault="007B4716" w:rsidP="007B4716">
      <w:pPr>
        <w:numPr>
          <w:ilvl w:val="0"/>
          <w:numId w:val="5"/>
        </w:numPr>
        <w:spacing w:before="100" w:beforeAutospacing="1" w:after="100" w:afterAutospacing="1"/>
        <w:rPr>
          <w:rFonts w:ascii="Times" w:hAnsi="Times" w:cs="Times New Roman"/>
          <w:sz w:val="20"/>
          <w:szCs w:val="20"/>
        </w:rPr>
      </w:pPr>
      <w:r w:rsidRPr="007B4716">
        <w:rPr>
          <w:rFonts w:ascii="SymbolMT" w:hAnsi="SymbolMT" w:cs="Times New Roman"/>
          <w:sz w:val="22"/>
          <w:szCs w:val="22"/>
        </w:rPr>
        <w:t xml:space="preserve">  </w:t>
      </w:r>
      <w:r w:rsidRPr="007B4716">
        <w:rPr>
          <w:rFonts w:ascii="Calibri" w:hAnsi="Calibri" w:cs="Times New Roman"/>
          <w:color w:val="0000FF"/>
          <w:sz w:val="22"/>
          <w:szCs w:val="22"/>
        </w:rPr>
        <w:t xml:space="preserve">Beyond Bullet Points: The Better Way to Use PowerPoint </w:t>
      </w:r>
    </w:p>
    <w:p w:rsidR="007B4716" w:rsidRPr="007B4716" w:rsidRDefault="007B4716" w:rsidP="007B4716">
      <w:pPr>
        <w:numPr>
          <w:ilvl w:val="0"/>
          <w:numId w:val="5"/>
        </w:numPr>
        <w:spacing w:before="100" w:beforeAutospacing="1" w:after="100" w:afterAutospacing="1"/>
        <w:rPr>
          <w:rFonts w:ascii="Times" w:hAnsi="Times" w:cs="Times New Roman"/>
          <w:sz w:val="20"/>
          <w:szCs w:val="20"/>
        </w:rPr>
      </w:pPr>
      <w:r w:rsidRPr="007B4716">
        <w:rPr>
          <w:rFonts w:ascii="SymbolMT" w:hAnsi="SymbolMT" w:cs="Times New Roman"/>
          <w:sz w:val="22"/>
          <w:szCs w:val="22"/>
        </w:rPr>
        <w:t xml:space="preserve">  </w:t>
      </w:r>
      <w:r w:rsidRPr="007B4716">
        <w:rPr>
          <w:rFonts w:ascii="Calibri" w:hAnsi="Calibri" w:cs="Times New Roman"/>
          <w:color w:val="0000FF"/>
          <w:sz w:val="22"/>
          <w:szCs w:val="22"/>
        </w:rPr>
        <w:t xml:space="preserve">Really Bad PowerPoint and How to Avoid It </w:t>
      </w:r>
    </w:p>
    <w:p w:rsidR="007B4716" w:rsidRPr="007B4716" w:rsidRDefault="007B4716" w:rsidP="007B4716">
      <w:pPr>
        <w:spacing w:before="100" w:beforeAutospacing="1" w:after="100" w:afterAutospacing="1"/>
        <w:ind w:left="720"/>
        <w:rPr>
          <w:rFonts w:ascii="Times" w:hAnsi="Times" w:cs="Times New Roman"/>
          <w:sz w:val="20"/>
          <w:szCs w:val="20"/>
        </w:rPr>
      </w:pPr>
      <w:r w:rsidRPr="007B4716">
        <w:rPr>
          <w:rFonts w:ascii="Calibri" w:hAnsi="Calibri" w:cs="Times New Roman"/>
          <w:b/>
          <w:bCs/>
          <w:sz w:val="22"/>
          <w:szCs w:val="22"/>
        </w:rPr>
        <w:t xml:space="preserve">This milestone is graded separately with the Milestone One Rubric. </w:t>
      </w:r>
    </w:p>
    <w:p w:rsidR="007B4716" w:rsidRPr="007B4716" w:rsidRDefault="007B4716" w:rsidP="007B4716">
      <w:pPr>
        <w:spacing w:before="100" w:beforeAutospacing="1" w:after="100" w:afterAutospacing="1"/>
        <w:ind w:left="720"/>
        <w:rPr>
          <w:rFonts w:ascii="Times" w:hAnsi="Times" w:cs="Times New Roman"/>
          <w:sz w:val="20"/>
          <w:szCs w:val="20"/>
        </w:rPr>
      </w:pPr>
      <w:r w:rsidRPr="007B4716">
        <w:rPr>
          <w:rFonts w:ascii="Calibri" w:hAnsi="Calibri" w:cs="Times New Roman"/>
          <w:sz w:val="22"/>
          <w:szCs w:val="22"/>
        </w:rPr>
        <w:t xml:space="preserve">Milestone Two: </w:t>
      </w:r>
      <w:r w:rsidRPr="007B4716">
        <w:rPr>
          <w:rFonts w:ascii="Calibri" w:hAnsi="Calibri" w:cs="Times New Roman"/>
          <w:i/>
          <w:iCs/>
          <w:sz w:val="22"/>
          <w:szCs w:val="22"/>
        </w:rPr>
        <w:t>Metrics</w:t>
      </w:r>
      <w:r w:rsidRPr="007B4716">
        <w:rPr>
          <w:rFonts w:ascii="Calibri" w:hAnsi="Calibri" w:cs="Times New Roman"/>
          <w:i/>
          <w:iCs/>
          <w:sz w:val="22"/>
          <w:szCs w:val="22"/>
        </w:rPr>
        <w:br/>
      </w:r>
      <w:r w:rsidRPr="007B4716">
        <w:rPr>
          <w:rFonts w:ascii="Calibri" w:hAnsi="Calibri" w:cs="Times New Roman"/>
          <w:sz w:val="22"/>
          <w:szCs w:val="22"/>
        </w:rPr>
        <w:t xml:space="preserve">In </w:t>
      </w:r>
      <w:r w:rsidRPr="007B4716">
        <w:rPr>
          <w:rFonts w:ascii="Calibri" w:hAnsi="Calibri" w:cs="Times New Roman"/>
          <w:b/>
          <w:bCs/>
          <w:sz w:val="22"/>
          <w:szCs w:val="22"/>
        </w:rPr>
        <w:t>Module Four</w:t>
      </w:r>
      <w:r w:rsidRPr="007B4716">
        <w:rPr>
          <w:rFonts w:ascii="Calibri" w:hAnsi="Calibri" w:cs="Times New Roman"/>
          <w:sz w:val="22"/>
          <w:szCs w:val="22"/>
        </w:rPr>
        <w:t xml:space="preserve">, using the PowerPoint file from Milestone One, create new slides and speaker notes for the second and third sections (critical elements II and III) of the final project. </w:t>
      </w:r>
      <w:r w:rsidRPr="007B4716">
        <w:rPr>
          <w:rFonts w:ascii="Calibri" w:hAnsi="Calibri" w:cs="Times New Roman"/>
          <w:b/>
          <w:bCs/>
          <w:sz w:val="22"/>
          <w:szCs w:val="22"/>
        </w:rPr>
        <w:t xml:space="preserve">This milestone is graded separately with the Milestone Two Rubric. </w:t>
      </w:r>
    </w:p>
    <w:p w:rsidR="007B4716" w:rsidRPr="007B4716" w:rsidRDefault="007B4716" w:rsidP="007B4716">
      <w:pPr>
        <w:spacing w:before="100" w:beforeAutospacing="1" w:after="100" w:afterAutospacing="1"/>
        <w:ind w:left="720"/>
        <w:rPr>
          <w:rFonts w:ascii="Times" w:hAnsi="Times" w:cs="Times New Roman"/>
          <w:sz w:val="20"/>
          <w:szCs w:val="20"/>
        </w:rPr>
      </w:pPr>
      <w:r w:rsidRPr="007B4716">
        <w:rPr>
          <w:rFonts w:ascii="Calibri" w:hAnsi="Calibri" w:cs="Times New Roman"/>
          <w:sz w:val="22"/>
          <w:szCs w:val="22"/>
        </w:rPr>
        <w:t xml:space="preserve">Milestone Three: </w:t>
      </w:r>
      <w:r w:rsidRPr="007B4716">
        <w:rPr>
          <w:rFonts w:ascii="Calibri" w:hAnsi="Calibri" w:cs="Times New Roman"/>
          <w:i/>
          <w:iCs/>
          <w:sz w:val="22"/>
          <w:szCs w:val="22"/>
        </w:rPr>
        <w:t>Current Level of Service</w:t>
      </w:r>
      <w:r w:rsidRPr="007B4716">
        <w:rPr>
          <w:rFonts w:ascii="Calibri" w:hAnsi="Calibri" w:cs="Times New Roman"/>
          <w:i/>
          <w:iCs/>
          <w:sz w:val="22"/>
          <w:szCs w:val="22"/>
        </w:rPr>
        <w:br/>
      </w:r>
      <w:r w:rsidRPr="007B4716">
        <w:rPr>
          <w:rFonts w:ascii="Calibri" w:hAnsi="Calibri" w:cs="Times New Roman"/>
          <w:sz w:val="22"/>
          <w:szCs w:val="22"/>
        </w:rPr>
        <w:t xml:space="preserve">In </w:t>
      </w:r>
      <w:r w:rsidRPr="007B4716">
        <w:rPr>
          <w:rFonts w:ascii="Calibri" w:hAnsi="Calibri" w:cs="Times New Roman"/>
          <w:b/>
          <w:bCs/>
          <w:sz w:val="22"/>
          <w:szCs w:val="22"/>
        </w:rPr>
        <w:t>Module Five</w:t>
      </w:r>
      <w:r w:rsidRPr="007B4716">
        <w:rPr>
          <w:rFonts w:ascii="Calibri" w:hAnsi="Calibri" w:cs="Times New Roman"/>
          <w:sz w:val="22"/>
          <w:szCs w:val="22"/>
        </w:rPr>
        <w:t xml:space="preserve">, using the PowerPoint file from Milestone Two, </w:t>
      </w:r>
      <w:proofErr w:type="gramStart"/>
      <w:r w:rsidRPr="007B4716">
        <w:rPr>
          <w:rFonts w:ascii="Calibri" w:hAnsi="Calibri" w:cs="Times New Roman"/>
          <w:sz w:val="22"/>
          <w:szCs w:val="22"/>
        </w:rPr>
        <w:t>create</w:t>
      </w:r>
      <w:proofErr w:type="gramEnd"/>
      <w:r w:rsidRPr="007B4716">
        <w:rPr>
          <w:rFonts w:ascii="Calibri" w:hAnsi="Calibri" w:cs="Times New Roman"/>
          <w:sz w:val="22"/>
          <w:szCs w:val="22"/>
        </w:rPr>
        <w:t xml:space="preserve"> new slides and speaker notes for the fourth section (critical element IV) of the final project. </w:t>
      </w:r>
      <w:r w:rsidRPr="007B4716">
        <w:rPr>
          <w:rFonts w:ascii="Calibri" w:hAnsi="Calibri" w:cs="Times New Roman"/>
          <w:b/>
          <w:bCs/>
          <w:sz w:val="22"/>
          <w:szCs w:val="22"/>
        </w:rPr>
        <w:t xml:space="preserve">This milestone is graded separately with the Milestone Three Rubric.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u w:val="single"/>
        </w:rPr>
        <w:t xml:space="preserve">Milestone Four: </w:t>
      </w:r>
      <w:r w:rsidRPr="007B4716">
        <w:rPr>
          <w:rFonts w:ascii="Calibri" w:hAnsi="Calibri" w:cs="Times New Roman"/>
          <w:i/>
          <w:iCs/>
          <w:sz w:val="22"/>
          <w:szCs w:val="22"/>
          <w:u w:val="single"/>
        </w:rPr>
        <w:t>Service-Level Agreement</w:t>
      </w:r>
      <w:r w:rsidRPr="007B4716">
        <w:rPr>
          <w:rFonts w:ascii="Calibri" w:hAnsi="Calibri" w:cs="Times New Roman"/>
          <w:i/>
          <w:iCs/>
          <w:sz w:val="22"/>
          <w:szCs w:val="22"/>
        </w:rPr>
        <w:br/>
      </w:r>
      <w:r w:rsidRPr="007B4716">
        <w:rPr>
          <w:rFonts w:ascii="Calibri" w:hAnsi="Calibri" w:cs="Times New Roman"/>
          <w:sz w:val="22"/>
          <w:szCs w:val="22"/>
        </w:rPr>
        <w:t xml:space="preserve">In </w:t>
      </w:r>
      <w:r w:rsidRPr="007B4716">
        <w:rPr>
          <w:rFonts w:ascii="Calibri" w:hAnsi="Calibri" w:cs="Times New Roman"/>
          <w:b/>
          <w:bCs/>
          <w:sz w:val="22"/>
          <w:szCs w:val="22"/>
        </w:rPr>
        <w:t>Module Six</w:t>
      </w:r>
      <w:r w:rsidRPr="007B4716">
        <w:rPr>
          <w:rFonts w:ascii="Calibri" w:hAnsi="Calibri" w:cs="Times New Roman"/>
          <w:sz w:val="22"/>
          <w:szCs w:val="22"/>
        </w:rPr>
        <w:t xml:space="preserve">, using the PowerPoint file from Milestone Three, create new slides and speaker notes for the fifth section (critical element V) of the course project. </w:t>
      </w:r>
      <w:r w:rsidRPr="007B4716">
        <w:rPr>
          <w:rFonts w:ascii="Calibri" w:hAnsi="Calibri" w:cs="Times New Roman"/>
          <w:b/>
          <w:bCs/>
          <w:sz w:val="22"/>
          <w:szCs w:val="22"/>
        </w:rPr>
        <w:t xml:space="preserve">This milestone is graded separately with the Milestone Four Rubric.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u w:val="single"/>
        </w:rPr>
        <w:t xml:space="preserve">Final Submission: </w:t>
      </w:r>
      <w:r w:rsidRPr="007B4716">
        <w:rPr>
          <w:rFonts w:ascii="Calibri" w:hAnsi="Calibri" w:cs="Times New Roman"/>
          <w:i/>
          <w:iCs/>
          <w:sz w:val="22"/>
          <w:szCs w:val="22"/>
          <w:u w:val="single"/>
        </w:rPr>
        <w:t>ITSM PowerPoint Presentation</w:t>
      </w:r>
      <w:r w:rsidRPr="007B4716">
        <w:rPr>
          <w:rFonts w:ascii="Calibri" w:hAnsi="Calibri" w:cs="Times New Roman"/>
          <w:i/>
          <w:iCs/>
          <w:sz w:val="22"/>
          <w:szCs w:val="22"/>
        </w:rPr>
        <w:br/>
      </w:r>
      <w:r w:rsidRPr="007B4716">
        <w:rPr>
          <w:rFonts w:ascii="Calibri" w:hAnsi="Calibri" w:cs="Times New Roman"/>
          <w:sz w:val="22"/>
          <w:szCs w:val="22"/>
        </w:rPr>
        <w:t xml:space="preserve">In </w:t>
      </w:r>
      <w:r w:rsidRPr="007B4716">
        <w:rPr>
          <w:rFonts w:ascii="Calibri" w:hAnsi="Calibri" w:cs="Times New Roman"/>
          <w:b/>
          <w:bCs/>
          <w:sz w:val="22"/>
          <w:szCs w:val="22"/>
        </w:rPr>
        <w:t>Module Seven</w:t>
      </w:r>
      <w:r w:rsidRPr="007B4716">
        <w:rPr>
          <w:rFonts w:ascii="Calibri" w:hAnsi="Calibri" w:cs="Times New Roman"/>
          <w:sz w:val="22"/>
          <w:szCs w:val="22"/>
        </w:rPr>
        <w:t xml:space="preserve">, using feedback from prior milestones, </w:t>
      </w:r>
      <w:proofErr w:type="gramStart"/>
      <w:r w:rsidRPr="007B4716">
        <w:rPr>
          <w:rFonts w:ascii="Calibri" w:hAnsi="Calibri" w:cs="Times New Roman"/>
          <w:sz w:val="22"/>
          <w:szCs w:val="22"/>
        </w:rPr>
        <w:t>consolidate</w:t>
      </w:r>
      <w:proofErr w:type="gramEnd"/>
      <w:r w:rsidRPr="007B4716">
        <w:rPr>
          <w:rFonts w:ascii="Calibri" w:hAnsi="Calibri" w:cs="Times New Roman"/>
          <w:sz w:val="22"/>
          <w:szCs w:val="22"/>
        </w:rPr>
        <w:t xml:space="preserve"> and finalize your final project. Be sure to consider the communication requirements (critical element VI) and make appropriate updates to meet these requirements. </w:t>
      </w:r>
      <w:r w:rsidRPr="007B4716">
        <w:rPr>
          <w:rFonts w:ascii="Calibri" w:hAnsi="Calibri" w:cs="Times New Roman"/>
          <w:b/>
          <w:bCs/>
          <w:sz w:val="22"/>
          <w:szCs w:val="22"/>
        </w:rPr>
        <w:t>This submission is graded with th</w:t>
      </w:r>
      <w:bookmarkStart w:id="0" w:name="_GoBack"/>
      <w:bookmarkEnd w:id="0"/>
      <w:r w:rsidRPr="007B4716">
        <w:rPr>
          <w:rFonts w:ascii="Calibri" w:hAnsi="Calibri" w:cs="Times New Roman"/>
          <w:b/>
          <w:bCs/>
          <w:sz w:val="22"/>
          <w:szCs w:val="22"/>
        </w:rPr>
        <w:t>e Final Project Rubric</w:t>
      </w:r>
      <w:r w:rsidRPr="007B4716">
        <w:rPr>
          <w:rFonts w:ascii="Calibri" w:hAnsi="Calibri" w:cs="Times New Roman"/>
          <w:sz w:val="22"/>
          <w:szCs w:val="22"/>
        </w:rPr>
        <w:t xml:space="preserve">. </w:t>
      </w:r>
    </w:p>
    <w:p w:rsidR="007B4716" w:rsidRPr="007B4716" w:rsidRDefault="007B4716" w:rsidP="007B4716">
      <w:pPr>
        <w:tabs>
          <w:tab w:val="left" w:pos="90"/>
        </w:tabs>
        <w:spacing w:before="100" w:beforeAutospacing="1" w:after="100" w:afterAutospacing="1"/>
        <w:ind w:left="-900"/>
        <w:rPr>
          <w:rFonts w:ascii="Times" w:hAnsi="Times" w:cs="Times New Roman"/>
          <w:sz w:val="20"/>
          <w:szCs w:val="20"/>
        </w:rPr>
      </w:pP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sidRPr="007B4716">
        <w:rPr>
          <w:rFonts w:ascii="Calibri" w:hAnsi="Calibri" w:cs="Times New Roman"/>
          <w:b/>
          <w:bCs/>
          <w:sz w:val="32"/>
          <w:szCs w:val="32"/>
        </w:rPr>
        <w:t xml:space="preserve">Deliverables </w:t>
      </w:r>
    </w:p>
    <w:tbl>
      <w:tblPr>
        <w:tblW w:w="0" w:type="auto"/>
        <w:tblInd w:w="-705" w:type="dxa"/>
        <w:tblCellMar>
          <w:top w:w="15" w:type="dxa"/>
          <w:left w:w="15" w:type="dxa"/>
          <w:bottom w:w="15" w:type="dxa"/>
          <w:right w:w="15" w:type="dxa"/>
        </w:tblCellMar>
        <w:tblLook w:val="04A0" w:firstRow="1" w:lastRow="0" w:firstColumn="1" w:lastColumn="0" w:noHBand="0" w:noVBand="1"/>
      </w:tblPr>
      <w:tblGrid>
        <w:gridCol w:w="953"/>
        <w:gridCol w:w="4364"/>
        <w:gridCol w:w="1159"/>
        <w:gridCol w:w="3870"/>
      </w:tblGrid>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Milestone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Deliverables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Module Due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Grading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One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Introduction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Three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Graded separately; Milestone One Rubric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Two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Metrics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Four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Graded separately; Milestone Two Rubric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Three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Current Level of Service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Five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Graded separately; Milestone Three Rubric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Four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Service-Level Agreement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Six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Graded separately; Milestone Four Rubric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eastAsia="Times New Roman" w:hAnsi="Times" w:cs="Times New Roman"/>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Final Submission: ITSM PowerPoint Presentation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Seven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Graded separately; Final Project Rubric </w:t>
            </w:r>
          </w:p>
        </w:tc>
      </w:tr>
    </w:tbl>
    <w:p w:rsidR="007B4716" w:rsidRDefault="007B4716" w:rsidP="007B4716">
      <w:pPr>
        <w:spacing w:before="100" w:beforeAutospacing="1" w:after="100" w:afterAutospacing="1"/>
        <w:rPr>
          <w:rFonts w:ascii="Calibri" w:hAnsi="Calibri" w:cs="Times New Roman"/>
          <w:b/>
          <w:bCs/>
          <w:sz w:val="32"/>
          <w:szCs w:val="32"/>
        </w:rPr>
      </w:pP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p>
    <w:p w:rsidR="007B4716" w:rsidRDefault="007B4716" w:rsidP="007B4716">
      <w:pPr>
        <w:spacing w:before="100" w:beforeAutospacing="1" w:after="100" w:afterAutospacing="1"/>
        <w:rPr>
          <w:rFonts w:ascii="Calibri" w:hAnsi="Calibri" w:cs="Times New Roman"/>
          <w:b/>
          <w:bCs/>
          <w:sz w:val="32"/>
          <w:szCs w:val="32"/>
        </w:rPr>
      </w:pPr>
      <w:r>
        <w:rPr>
          <w:rFonts w:ascii="Calibri" w:hAnsi="Calibri" w:cs="Times New Roman"/>
          <w:b/>
          <w:bCs/>
          <w:sz w:val="32"/>
          <w:szCs w:val="32"/>
        </w:rPr>
        <w:tab/>
      </w:r>
      <w:r>
        <w:rPr>
          <w:rFonts w:ascii="Calibri" w:hAnsi="Calibri" w:cs="Times New Roman"/>
          <w:b/>
          <w:bCs/>
          <w:sz w:val="32"/>
          <w:szCs w:val="32"/>
        </w:rPr>
        <w:tab/>
      </w:r>
      <w:r>
        <w:rPr>
          <w:rFonts w:ascii="Calibri" w:hAnsi="Calibri" w:cs="Times New Roman"/>
          <w:b/>
          <w:bCs/>
          <w:sz w:val="32"/>
          <w:szCs w:val="32"/>
        </w:rPr>
        <w:tab/>
      </w:r>
      <w:r w:rsidRPr="007B4716">
        <w:rPr>
          <w:rFonts w:ascii="Calibri" w:hAnsi="Calibri" w:cs="Times New Roman"/>
          <w:b/>
          <w:bCs/>
          <w:sz w:val="32"/>
          <w:szCs w:val="32"/>
        </w:rPr>
        <w:t xml:space="preserve">Final Project Rubric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Guidelines for Submission: </w:t>
      </w:r>
      <w:r w:rsidRPr="007B4716">
        <w:rPr>
          <w:rFonts w:ascii="Calibri" w:hAnsi="Calibri" w:cs="Times New Roman"/>
          <w:sz w:val="22"/>
          <w:szCs w:val="22"/>
        </w:rPr>
        <w:t xml:space="preserve">You have two options for submission of this project: </w:t>
      </w:r>
    </w:p>
    <w:p w:rsidR="007B4716" w:rsidRPr="007B4716" w:rsidRDefault="007B4716" w:rsidP="007B4716">
      <w:pPr>
        <w:numPr>
          <w:ilvl w:val="0"/>
          <w:numId w:val="6"/>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Submit a PowerPoint presentation (or use another tool such as </w:t>
      </w:r>
      <w:proofErr w:type="spellStart"/>
      <w:r w:rsidRPr="007B4716">
        <w:rPr>
          <w:rFonts w:ascii="Calibri" w:hAnsi="Calibri" w:cs="Times New Roman"/>
          <w:sz w:val="22"/>
          <w:szCs w:val="22"/>
        </w:rPr>
        <w:t>Prezi</w:t>
      </w:r>
      <w:proofErr w:type="spellEnd"/>
      <w:r w:rsidRPr="007B4716">
        <w:rPr>
          <w:rFonts w:ascii="Calibri" w:hAnsi="Calibri" w:cs="Times New Roman"/>
          <w:sz w:val="22"/>
          <w:szCs w:val="22"/>
        </w:rPr>
        <w:t xml:space="preserve">): If you choose to submit a presentation, you must include speaker notes. These notes should be written as you would speak to your audience, and they will be used to assess your attention to each of the critical elements listed in the prompt. There are several links provided that will help you create an audience-appropriate presentation and notes. </w:t>
      </w:r>
    </w:p>
    <w:p w:rsidR="007B4716" w:rsidRPr="007B4716" w:rsidRDefault="007B4716" w:rsidP="007B4716">
      <w:pPr>
        <w:numPr>
          <w:ilvl w:val="0"/>
          <w:numId w:val="6"/>
        </w:numPr>
        <w:spacing w:before="100" w:beforeAutospacing="1" w:after="100" w:afterAutospacing="1"/>
        <w:rPr>
          <w:rFonts w:ascii="Calibri" w:hAnsi="Calibri" w:cs="Times New Roman"/>
          <w:sz w:val="22"/>
          <w:szCs w:val="22"/>
        </w:rPr>
      </w:pPr>
      <w:r w:rsidRPr="007B4716">
        <w:rPr>
          <w:rFonts w:ascii="Calibri" w:hAnsi="Calibri" w:cs="Times New Roman"/>
          <w:sz w:val="22"/>
          <w:szCs w:val="22"/>
        </w:rPr>
        <w:t xml:space="preserve">Presentation Recording: Your second option is to record yourself giving your presentation. You must make sure that each slide of your presentation is visible so that your instructor can view the presentation for evaluation. With this option, you must ensure that the instructor can hear you verbally present your project as well. You may record yourself standing in front of a room (it can even be an empty room) as you work your way through your project (requiring a webcam and recording software, as in this </w:t>
      </w:r>
      <w:r w:rsidRPr="007B4716">
        <w:rPr>
          <w:rFonts w:ascii="Calibri" w:hAnsi="Calibri" w:cs="Times New Roman"/>
          <w:color w:val="0000FF"/>
          <w:sz w:val="22"/>
          <w:szCs w:val="22"/>
        </w:rPr>
        <w:t>video example</w:t>
      </w:r>
      <w:r w:rsidRPr="007B4716">
        <w:rPr>
          <w:rFonts w:ascii="Calibri" w:hAnsi="Calibri" w:cs="Times New Roman"/>
          <w:sz w:val="22"/>
          <w:szCs w:val="22"/>
        </w:rPr>
        <w:t xml:space="preserve">), or you can use tools such as Jing or </w:t>
      </w:r>
      <w:proofErr w:type="spellStart"/>
      <w:r w:rsidRPr="007B4716">
        <w:rPr>
          <w:rFonts w:ascii="Calibri" w:hAnsi="Calibri" w:cs="Times New Roman"/>
          <w:color w:val="0000FF"/>
          <w:sz w:val="22"/>
          <w:szCs w:val="22"/>
        </w:rPr>
        <w:t>Camtasia</w:t>
      </w:r>
      <w:proofErr w:type="spellEnd"/>
      <w:r w:rsidRPr="007B4716">
        <w:rPr>
          <w:rFonts w:ascii="Calibri" w:hAnsi="Calibri" w:cs="Times New Roman"/>
          <w:color w:val="0000FF"/>
          <w:sz w:val="22"/>
          <w:szCs w:val="22"/>
        </w:rPr>
        <w:t xml:space="preserve"> </w:t>
      </w:r>
      <w:r w:rsidRPr="007B4716">
        <w:rPr>
          <w:rFonts w:ascii="Calibri" w:hAnsi="Calibri" w:cs="Times New Roman"/>
          <w:sz w:val="22"/>
          <w:szCs w:val="22"/>
        </w:rPr>
        <w:t xml:space="preserve">so that you can click through your presentation directly on your computer while capturing your verbal explanations. Using Jing or </w:t>
      </w:r>
      <w:proofErr w:type="spellStart"/>
      <w:r w:rsidRPr="007B4716">
        <w:rPr>
          <w:rFonts w:ascii="Calibri" w:hAnsi="Calibri" w:cs="Times New Roman"/>
          <w:sz w:val="22"/>
          <w:szCs w:val="22"/>
        </w:rPr>
        <w:t>Camtasia</w:t>
      </w:r>
      <w:proofErr w:type="spellEnd"/>
      <w:r w:rsidRPr="007B4716">
        <w:rPr>
          <w:rFonts w:ascii="Calibri" w:hAnsi="Calibri" w:cs="Times New Roman"/>
          <w:sz w:val="22"/>
          <w:szCs w:val="22"/>
        </w:rPr>
        <w:t xml:space="preserve"> will probably be the easier option for recording your presentation, as it will require less in terms of technology and resources.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Instructor Feedback: </w:t>
      </w:r>
      <w:r w:rsidRPr="007B4716">
        <w:rPr>
          <w:rFonts w:ascii="Calibri" w:hAnsi="Calibri" w:cs="Times New Roman"/>
          <w:sz w:val="22"/>
          <w:szCs w:val="22"/>
        </w:rPr>
        <w:t xml:space="preserve">This activity uses an integrated rubric in Blackboard. Students can view instructor feedback in the Grade Center. For more information, review </w:t>
      </w:r>
      <w:r w:rsidRPr="007B4716">
        <w:rPr>
          <w:rFonts w:ascii="Calibri" w:hAnsi="Calibri" w:cs="Times New Roman"/>
          <w:color w:val="0000FF"/>
          <w:sz w:val="22"/>
          <w:szCs w:val="22"/>
        </w:rPr>
        <w:t>these instructions</w:t>
      </w:r>
      <w:r w:rsidRPr="007B4716">
        <w:rPr>
          <w:rFonts w:ascii="Calibri" w:hAnsi="Calibri" w:cs="Times New Roman"/>
          <w:sz w:val="22"/>
          <w:szCs w:val="22"/>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269"/>
        <w:gridCol w:w="1969"/>
        <w:gridCol w:w="2152"/>
        <w:gridCol w:w="2367"/>
        <w:gridCol w:w="1848"/>
        <w:gridCol w:w="505"/>
      </w:tblGrid>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Critical Elements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Exemplary (100%)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Proficient (85%)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Needs Improvement (55%)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Not Evident (0%)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Value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Key Issues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w:t>
            </w:r>
          </w:p>
          <w:p w:rsidR="007B4716" w:rsidRPr="007B4716" w:rsidRDefault="007B4716" w:rsidP="007B4716">
            <w:pPr>
              <w:spacing w:before="100" w:beforeAutospacing="1" w:after="100" w:afterAutospacing="1"/>
              <w:rPr>
                <w:rFonts w:ascii="Times" w:hAnsi="Times" w:cs="Times New Roman"/>
                <w:sz w:val="20"/>
                <w:szCs w:val="20"/>
              </w:rPr>
            </w:pPr>
            <w:proofErr w:type="gramStart"/>
            <w:r w:rsidRPr="007B4716">
              <w:rPr>
                <w:rFonts w:ascii="Calibri" w:hAnsi="Calibri" w:cs="Times New Roman"/>
                <w:color w:val="0000FF"/>
                <w:sz w:val="20"/>
                <w:szCs w:val="20"/>
              </w:rPr>
              <w:t>provides</w:t>
            </w:r>
            <w:proofErr w:type="gramEnd"/>
            <w:r w:rsidRPr="007B4716">
              <w:rPr>
                <w:rFonts w:ascii="Calibri" w:hAnsi="Calibri" w:cs="Times New Roman"/>
                <w:color w:val="0000FF"/>
                <w:sz w:val="20"/>
                <w:szCs w:val="20"/>
              </w:rPr>
              <w:t xml:space="preserve"> specific detail and support regarding the source of the issues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Accurately determines the specific issues that the help desk is facing according to the scenario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Determines the specific issues that the help desk is facing, but with gaps in accuracy or lack of necessary detail around what the scenario indicates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determine the specific issues that the help desk is facing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4 </w:t>
            </w:r>
          </w:p>
        </w:tc>
      </w:tr>
      <w:tr w:rsidR="007B4716" w:rsidRPr="007B4716" w:rsidTr="007B4716">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Goals and Objectives </w:t>
            </w:r>
          </w:p>
        </w:tc>
        <w:tc>
          <w:tcPr>
            <w:tcW w:w="0" w:type="auto"/>
            <w:tcBorders>
              <w:top w:val="single" w:sz="4" w:space="0" w:color="000000"/>
              <w:left w:val="single" w:sz="4" w:space="0" w:color="000000"/>
              <w:bottom w:val="single" w:sz="18" w:space="0" w:color="00005B"/>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established goals show keen insight into the needs of the scenario or provides </w:t>
            </w:r>
            <w:r w:rsidRPr="007B4716">
              <w:rPr>
                <w:rFonts w:ascii="Calibri" w:hAnsi="Calibri" w:cs="Times New Roman"/>
                <w:color w:val="0000FF"/>
                <w:sz w:val="20"/>
                <w:szCs w:val="20"/>
              </w:rPr>
              <w:t xml:space="preserve">particularly strong support for the established goals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and supports reasonable service goals for a successful IT help desk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goals, but not all goals are reasonable for a successful help desk, or does not provide relevant support for the importance of the established goals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describe what key performance indicators will be used to measure and track help desk performance with adequate detail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6 </w:t>
            </w:r>
          </w:p>
        </w:tc>
      </w:tr>
      <w:tr w:rsidR="007B4716" w:rsidRPr="007B4716" w:rsidTr="007B4716">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Key Performance Indicators (KPI) </w:t>
            </w:r>
          </w:p>
        </w:tc>
        <w:tc>
          <w:tcPr>
            <w:tcW w:w="0" w:type="auto"/>
            <w:tcBorders>
              <w:top w:val="single" w:sz="18" w:space="0" w:color="00005B"/>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w:t>
            </w:r>
          </w:p>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color w:val="0000FF"/>
                <w:sz w:val="20"/>
                <w:szCs w:val="20"/>
              </w:rPr>
              <w:t xml:space="preserve">KPIs are particularly relevant given the scenario and can provide the basis for a full plan for improving IT service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KPIs based on the scenario and identified issues that could be logically used as the basis for improvement of service levels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KPIs, but not all KPIs are based on the scenario and identified issues, or not all KPIs could be logically used as the basis for service level improvement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establish KPIs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6 </w:t>
            </w:r>
          </w:p>
        </w:tc>
      </w:tr>
      <w:tr w:rsidR="007B4716" w:rsidRPr="007B4716" w:rsidTr="007B4716">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Importance </w:t>
            </w:r>
          </w:p>
        </w:tc>
        <w:tc>
          <w:tcPr>
            <w:tcW w:w="0" w:type="auto"/>
            <w:tcBorders>
              <w:top w:val="single" w:sz="4" w:space="0" w:color="000000"/>
              <w:left w:val="single" w:sz="4" w:space="0" w:color="000000"/>
              <w:bottom w:val="single" w:sz="18" w:space="0" w:color="00003A"/>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w:t>
            </w:r>
          </w:p>
          <w:p w:rsidR="007B4716" w:rsidRPr="007B4716" w:rsidRDefault="007B4716" w:rsidP="007B4716">
            <w:pPr>
              <w:spacing w:before="100" w:beforeAutospacing="1" w:after="100" w:afterAutospacing="1"/>
              <w:rPr>
                <w:rFonts w:ascii="Times" w:hAnsi="Times" w:cs="Times New Roman"/>
                <w:sz w:val="20"/>
                <w:szCs w:val="20"/>
              </w:rPr>
            </w:pPr>
            <w:proofErr w:type="gramStart"/>
            <w:r w:rsidRPr="007B4716">
              <w:rPr>
                <w:rFonts w:ascii="Calibri" w:hAnsi="Calibri" w:cs="Times New Roman"/>
                <w:color w:val="0000FF"/>
                <w:sz w:val="20"/>
                <w:szCs w:val="20"/>
              </w:rPr>
              <w:t>support</w:t>
            </w:r>
            <w:proofErr w:type="gramEnd"/>
            <w:r w:rsidRPr="007B4716">
              <w:rPr>
                <w:rFonts w:ascii="Calibri" w:hAnsi="Calibri" w:cs="Times New Roman"/>
                <w:color w:val="0000FF"/>
                <w:sz w:val="20"/>
                <w:szCs w:val="20"/>
              </w:rPr>
              <w:t xml:space="preserve"> includes exceptional examples with scenario- specific context and professional or scholarly sources that highlight the organizational “big-picture” importance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Describes the importance of client satisfaction as a measure of IT help desk success with relevant support from scenario and external sources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Describes the importance of client satisfaction as a measure of IT help desk success, but lacks relevant support from scenario and external sources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describe the importance of client satisfaction as a measure of IT help desk success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7 </w:t>
            </w:r>
          </w:p>
        </w:tc>
      </w:tr>
      <w:tr w:rsidR="007B4716" w:rsidRPr="007B4716" w:rsidTr="007B4716">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Stakeholders and User Needs </w:t>
            </w:r>
          </w:p>
        </w:tc>
        <w:tc>
          <w:tcPr>
            <w:tcW w:w="0" w:type="auto"/>
            <w:tcBorders>
              <w:top w:val="single" w:sz="18" w:space="0" w:color="00003A"/>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explanations show keen insight into the end users and stakeholders that must be considered, with specific examples from the scenario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Explains in detail the stakeholders and user needs that should be considered when determining acceptable levels of service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Explains the stakeholders and user needs that should be considered when determining acceptable levels of service, but lacks detail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explain the stakeholders and user needs that should be considered when determining acceptable levels of service </w:t>
            </w: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6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Acceptable Level of Service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reasoning is driven by the scenario, so all conclusions fall within the appropriate context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Accurately identifies and explains the level and nature (static or dynamic) of acceptable service monitoring with logical reasoning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Identifies and explains the level and nature of acceptable service monitoring, but with gaps in accuracy or logic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identify and explain the level and nature of acceptable service monitoring with logical explanation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6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Measuring Improvement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defense of process includes relevant and reliable resources and examples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and defends the process designed for improving service and the methods that could be used to measure improvements in accordance with established KPIs and acceptable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and defends the process designed for improving service and the methods that could be used to measure improvements; however, process is not always in accordance with established KPIs and acceptable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establish and defend the process designed for improving service and the methods that could be used to measure improvements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4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Monitoring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defense includes relevant and reliable resources and examples on how the process would prevent degradation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and defends a process for monitoring service levels that could prevent the degradation of service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Establishes and defends a process for monitoring service levels, but the process may not prevent the degradation of service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establish and defend a process for monitoring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7 </w:t>
            </w:r>
          </w:p>
        </w:tc>
      </w:tr>
    </w:tbl>
    <w:p w:rsidR="007B4716" w:rsidRPr="007B4716" w:rsidRDefault="007B4716" w:rsidP="007B4716">
      <w:pPr>
        <w:rPr>
          <w:rFonts w:ascii="Times" w:eastAsia="Times New Roman" w:hAnsi="Times" w:cs="Times New Roman"/>
          <w:vanish/>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1645"/>
        <w:gridCol w:w="1906"/>
        <w:gridCol w:w="1959"/>
        <w:gridCol w:w="2130"/>
        <w:gridCol w:w="1930"/>
        <w:gridCol w:w="540"/>
      </w:tblGrid>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Performance Requirements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provides specific examples and support from SLA and the scenario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Accurately summarizes the performance requirements as outlined by the clients’ service- level agreements (SLAs) and the importance of those requirements for identifying areas for improvement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Summarizes the performance requirements as outlined by the clients’ service-level agreements (SLAs) and the importance of those requirements for identifying areas for improvement, but with gaps in accuracy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summarize the performance requirements as outlined by the clients’ service- level agreements (SLAs) and the importance of those requirements for identifying areas for improvement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4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Performance Deficiencies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determined deficiencies are supported with information from the scenario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Logically compares current service levels and those described in the service-level agreement to accurately determine areas of performance deficiency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Compares current service levels and those described in the service-level agreement to determine areas of performance deficiency, but with gaps in logic or accuracy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compare current service levels and those described in the service-level agreement to determine areas of performance deficiency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6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Recommendations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provides specific detail that links the recommendations to the scenario, current service levels, and supporting evidence to formulate logical conclusions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Provides recommendations to address identified deficiencies that could logically improve and resolve the help desk service performance concerns based on current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Provides recommendations to address identified deficiencies based on current service levels, but does not address all of the deficiencies identified, or not all recommendations would logically improve and resolve the help desk service performance concerns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provide recommendations to address identified deficiencies based on current service levels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8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Continuity of Recommendations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the accompanying support evidences how and why the recommendations are appropriate for the given scenario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Assesses the extent to which the previous recommendations would be enduring and alters recommendations to ensure continuous improvement of IT service within the scenario environment with support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Assesses the extent to which the previous recommendations would be enduring and alters recommendations, but alterations may not ensure continuous improvement, or there is insufficient support for the assessment of recommendation endurance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assess the extent to which the previous recommendations would be enduring and does not alter the recommendations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8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Continuous Communication Improvement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provides real-world evidence such as scholarly resources and common management strategies with specific examples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Recommends methods for continuous communication improvement within the IT team based on evidence of prior success and proven strategies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Recommends methods for continuous communication improvement within the IT team, but those methods are not based on prior success or proven strategies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recommend methods for continuous communication improvement within the IT team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8 </w:t>
            </w:r>
          </w:p>
        </w:tc>
      </w:tr>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Illustrations, Analogies, and Jargon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Meets “Proficient” criteria, and communication acts as an example of proper communication within the IT service industry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Uses logical illustrations, analogies, and jargon appropriately to express the technology terms used in the presentation to ensure comprehension by non- technical management staff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Uses logical illustrations, analogies, and jargon to express the technology terms used in the presentation, but not always appropriately given the non-technical staff needs </w:t>
            </w:r>
          </w:p>
        </w:tc>
        <w:tc>
          <w:tcPr>
            <w:tcW w:w="0" w:type="auto"/>
            <w:tcBorders>
              <w:top w:val="single" w:sz="4" w:space="0" w:color="000000"/>
              <w:left w:val="single" w:sz="4" w:space="0" w:color="000000"/>
              <w:bottom w:val="single" w:sz="4" w:space="0" w:color="000000"/>
              <w:right w:val="single" w:sz="36"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Does not use logical illustrations, analogies, and jargon to express the technology terms used in the presentation </w:t>
            </w:r>
          </w:p>
        </w:tc>
        <w:tc>
          <w:tcPr>
            <w:tcW w:w="0" w:type="auto"/>
            <w:tcBorders>
              <w:top w:val="single" w:sz="4" w:space="0" w:color="000000"/>
              <w:left w:val="single" w:sz="36" w:space="0" w:color="000000"/>
              <w:bottom w:val="single" w:sz="4" w:space="0" w:color="000000"/>
              <w:right w:val="single" w:sz="36"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10 </w:t>
            </w:r>
          </w:p>
        </w:tc>
      </w:tr>
      <w:tr w:rsidR="007B4716" w:rsidRPr="007B4716" w:rsidTr="007B471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Articulation of Response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Submission is free of errors related to citations, grammar, spelling, syntax, and organization and is presented in a professional and easy-to- read format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Submission has no major errors related to citations, grammar, spelling, syntax, or organization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Submission has major errors related to citations, grammar, spelling, syntax, or organization that negatively impact readability and articulation of main ideas </w:t>
            </w:r>
          </w:p>
        </w:tc>
        <w:tc>
          <w:tcPr>
            <w:tcW w:w="0" w:type="auto"/>
            <w:vMerge w:val="restart"/>
            <w:tcBorders>
              <w:top w:val="single" w:sz="4" w:space="0" w:color="000000"/>
              <w:left w:val="single" w:sz="4" w:space="0" w:color="000000"/>
              <w:bottom w:val="single" w:sz="4" w:space="0" w:color="000000"/>
              <w:right w:val="single" w:sz="36"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Submission has critical errors related to citations, grammar, spelling, syntax, or organization that prevent understanding of ideas </w:t>
            </w:r>
          </w:p>
        </w:tc>
        <w:tc>
          <w:tcPr>
            <w:tcW w:w="0" w:type="auto"/>
            <w:tcBorders>
              <w:top w:val="single" w:sz="4" w:space="0" w:color="000000"/>
              <w:left w:val="single" w:sz="36" w:space="0" w:color="000000"/>
              <w:bottom w:val="single" w:sz="2" w:space="0" w:color="auto"/>
              <w:right w:val="single" w:sz="36" w:space="0" w:color="000000"/>
            </w:tcBorders>
            <w:shd w:val="clear" w:color="auto" w:fill="FFFFFF"/>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0"/>
                <w:szCs w:val="20"/>
              </w:rPr>
              <w:t xml:space="preserve">10 </w:t>
            </w:r>
          </w:p>
        </w:tc>
      </w:tr>
      <w:tr w:rsidR="007B4716" w:rsidRPr="007B4716" w:rsidTr="007B471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hAnsi="Times"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hAnsi="Times"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hAnsi="Times" w:cs="Times New Roman"/>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hAnsi="Times" w:cs="Times New Roman"/>
                <w:sz w:val="20"/>
                <w:szCs w:val="20"/>
              </w:rPr>
            </w:pPr>
          </w:p>
        </w:tc>
        <w:tc>
          <w:tcPr>
            <w:tcW w:w="0" w:type="auto"/>
            <w:vMerge/>
            <w:tcBorders>
              <w:top w:val="single" w:sz="4" w:space="0" w:color="000000"/>
              <w:left w:val="single" w:sz="4" w:space="0" w:color="000000"/>
              <w:bottom w:val="single" w:sz="4" w:space="0" w:color="000000"/>
              <w:right w:val="single" w:sz="36" w:space="0" w:color="000000"/>
            </w:tcBorders>
            <w:vAlign w:val="center"/>
            <w:hideMark/>
          </w:tcPr>
          <w:p w:rsidR="007B4716" w:rsidRPr="007B4716" w:rsidRDefault="007B4716" w:rsidP="007B4716">
            <w:pPr>
              <w:rPr>
                <w:rFonts w:ascii="Times" w:hAnsi="Times" w:cs="Times New Roman"/>
                <w:sz w:val="20"/>
                <w:szCs w:val="20"/>
              </w:rPr>
            </w:pPr>
          </w:p>
        </w:tc>
        <w:tc>
          <w:tcPr>
            <w:tcW w:w="0" w:type="auto"/>
            <w:tcBorders>
              <w:top w:val="single" w:sz="2" w:space="0" w:color="auto"/>
              <w:left w:val="single" w:sz="36" w:space="0" w:color="000000"/>
              <w:bottom w:val="single" w:sz="4" w:space="0" w:color="000000"/>
              <w:right w:val="single" w:sz="36" w:space="0" w:color="000000"/>
            </w:tcBorders>
            <w:vAlign w:val="center"/>
            <w:hideMark/>
          </w:tcPr>
          <w:p w:rsidR="007B4716" w:rsidRPr="007B4716" w:rsidRDefault="007B4716" w:rsidP="007B4716">
            <w:pPr>
              <w:rPr>
                <w:rFonts w:ascii="Times" w:eastAsia="Times New Roman" w:hAnsi="Times" w:cs="Times New Roman"/>
                <w:sz w:val="20"/>
                <w:szCs w:val="20"/>
              </w:rPr>
            </w:pPr>
          </w:p>
        </w:tc>
      </w:tr>
      <w:tr w:rsidR="007B4716" w:rsidRPr="007B4716" w:rsidTr="007B4716">
        <w:tc>
          <w:tcPr>
            <w:tcW w:w="0" w:type="auto"/>
            <w:gridSpan w:val="5"/>
            <w:tcBorders>
              <w:top w:val="single" w:sz="4" w:space="0" w:color="000000"/>
              <w:left w:val="single" w:sz="4" w:space="0" w:color="000000"/>
              <w:bottom w:val="single" w:sz="4" w:space="0" w:color="000000"/>
              <w:right w:val="single" w:sz="36"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Total </w:t>
            </w:r>
          </w:p>
        </w:tc>
        <w:tc>
          <w:tcPr>
            <w:tcW w:w="0" w:type="auto"/>
            <w:tcBorders>
              <w:top w:val="single" w:sz="4" w:space="0" w:color="000000"/>
              <w:left w:val="single" w:sz="36" w:space="0" w:color="000000"/>
              <w:bottom w:val="single" w:sz="4" w:space="0" w:color="000000"/>
              <w:right w:val="single" w:sz="36"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0"/>
                <w:szCs w:val="20"/>
              </w:rPr>
              <w:t xml:space="preserve">100% </w:t>
            </w:r>
          </w:p>
        </w:tc>
      </w:tr>
    </w:tbl>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Rubric Annotations </w:t>
      </w:r>
    </w:p>
    <w:tbl>
      <w:tblPr>
        <w:tblW w:w="0" w:type="auto"/>
        <w:tblCellMar>
          <w:top w:w="15" w:type="dxa"/>
          <w:left w:w="15" w:type="dxa"/>
          <w:bottom w:w="15" w:type="dxa"/>
          <w:right w:w="15" w:type="dxa"/>
        </w:tblCellMar>
        <w:tblLook w:val="04A0" w:firstRow="1" w:lastRow="0" w:firstColumn="1" w:lastColumn="0" w:noHBand="0" w:noVBand="1"/>
      </w:tblPr>
      <w:tblGrid>
        <w:gridCol w:w="2017"/>
        <w:gridCol w:w="8093"/>
      </w:tblGrid>
      <w:tr w:rsidR="007B4716" w:rsidRPr="007B4716" w:rsidTr="007B4716">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Term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b/>
                <w:bCs/>
                <w:sz w:val="22"/>
                <w:szCs w:val="22"/>
              </w:rPr>
              <w:t xml:space="preserve">Definition/Additional Context </w:t>
            </w:r>
          </w:p>
        </w:tc>
      </w:tr>
      <w:tr w:rsidR="007B4716" w:rsidRPr="007B4716" w:rsidTr="007B4716">
        <w:tc>
          <w:tcPr>
            <w:tcW w:w="0" w:type="auto"/>
            <w:tcBorders>
              <w:top w:val="single" w:sz="4" w:space="0" w:color="000000"/>
              <w:left w:val="single" w:sz="4" w:space="0" w:color="000000"/>
              <w:bottom w:val="single" w:sz="18" w:space="0" w:color="000075"/>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color w:val="0000FF"/>
                <w:sz w:val="22"/>
                <w:szCs w:val="22"/>
              </w:rPr>
              <w:t xml:space="preserve">Provides specific detail and support </w:t>
            </w:r>
          </w:p>
        </w:tc>
        <w:tc>
          <w:tcPr>
            <w:tcW w:w="0" w:type="auto"/>
            <w:tcBorders>
              <w:top w:val="single" w:sz="4"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Such as specifying the result of customer complaints, what is related to communication issues, and how students came to the conclusion based on the scenario information </w:t>
            </w:r>
          </w:p>
        </w:tc>
      </w:tr>
      <w:tr w:rsidR="007B4716" w:rsidRPr="007B4716" w:rsidTr="007B4716">
        <w:tc>
          <w:tcPr>
            <w:tcW w:w="0" w:type="auto"/>
            <w:tcBorders>
              <w:top w:val="single" w:sz="18" w:space="0" w:color="000075"/>
              <w:left w:val="single" w:sz="4" w:space="0" w:color="000000"/>
              <w:bottom w:val="single" w:sz="18" w:space="0" w:color="000042"/>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color w:val="0000FF"/>
                <w:sz w:val="22"/>
                <w:szCs w:val="22"/>
              </w:rPr>
              <w:t xml:space="preserve">Particularly strong support </w:t>
            </w:r>
          </w:p>
        </w:tc>
        <w:tc>
          <w:tcPr>
            <w:tcW w:w="0" w:type="auto"/>
            <w:tcBorders>
              <w:top w:val="single" w:sz="18"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Support evidences both direct relevance to the scenario and insight into the deficiencies/areas of improvement of IT service industry, for example. </w:t>
            </w:r>
          </w:p>
        </w:tc>
      </w:tr>
      <w:tr w:rsidR="007B4716" w:rsidRPr="007B4716" w:rsidTr="007B4716">
        <w:tc>
          <w:tcPr>
            <w:tcW w:w="0" w:type="auto"/>
            <w:tcBorders>
              <w:top w:val="single" w:sz="18" w:space="0" w:color="000042"/>
              <w:left w:val="single" w:sz="4" w:space="0" w:color="000000"/>
              <w:bottom w:val="single" w:sz="18" w:space="0" w:color="000026"/>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color w:val="0000FF"/>
                <w:sz w:val="22"/>
                <w:szCs w:val="22"/>
              </w:rPr>
              <w:t xml:space="preserve">Particularly relevant KPIs </w:t>
            </w:r>
          </w:p>
        </w:tc>
        <w:tc>
          <w:tcPr>
            <w:tcW w:w="0" w:type="auto"/>
            <w:tcBorders>
              <w:top w:val="single" w:sz="18" w:space="0" w:color="000000"/>
              <w:left w:val="single" w:sz="4" w:space="0" w:color="000000"/>
              <w:bottom w:val="single" w:sz="18" w:space="0" w:color="000000"/>
              <w:right w:val="single" w:sz="4" w:space="0" w:color="000000"/>
            </w:tcBorders>
            <w:vAlign w:val="center"/>
            <w:hideMark/>
          </w:tcPr>
          <w:p w:rsidR="007B4716" w:rsidRPr="007B4716" w:rsidRDefault="007B4716" w:rsidP="007B4716">
            <w:pPr>
              <w:spacing w:before="100" w:beforeAutospacing="1" w:after="100" w:afterAutospacing="1"/>
              <w:rPr>
                <w:rFonts w:ascii="Times" w:hAnsi="Times" w:cs="Times New Roman"/>
                <w:sz w:val="20"/>
                <w:szCs w:val="20"/>
              </w:rPr>
            </w:pPr>
            <w:r w:rsidRPr="007B4716">
              <w:rPr>
                <w:rFonts w:ascii="Calibri" w:hAnsi="Calibri" w:cs="Times New Roman"/>
                <w:sz w:val="22"/>
                <w:szCs w:val="22"/>
              </w:rPr>
              <w:t xml:space="preserve">KPIs are strong enough to be used as the basis for the plan for improvement and the guidelines for measuring progress and align to the organizational mission and standards. </w:t>
            </w:r>
          </w:p>
        </w:tc>
      </w:tr>
      <w:tr w:rsidR="007B4716" w:rsidRPr="007B4716" w:rsidTr="007B4716">
        <w:tc>
          <w:tcPr>
            <w:tcW w:w="0" w:type="auto"/>
            <w:tcBorders>
              <w:top w:val="single" w:sz="18" w:space="0" w:color="000026"/>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eastAsia="Times New Roman" w:hAnsi="Times" w:cs="Times New Roman"/>
                <w:sz w:val="20"/>
                <w:szCs w:val="20"/>
              </w:rPr>
            </w:pPr>
          </w:p>
        </w:tc>
        <w:tc>
          <w:tcPr>
            <w:tcW w:w="0" w:type="auto"/>
            <w:tcBorders>
              <w:top w:val="single" w:sz="18" w:space="0" w:color="000000"/>
              <w:left w:val="single" w:sz="4" w:space="0" w:color="000000"/>
              <w:bottom w:val="single" w:sz="4" w:space="0" w:color="000000"/>
              <w:right w:val="single" w:sz="4" w:space="0" w:color="000000"/>
            </w:tcBorders>
            <w:vAlign w:val="center"/>
            <w:hideMark/>
          </w:tcPr>
          <w:p w:rsidR="007B4716" w:rsidRPr="007B4716" w:rsidRDefault="007B4716" w:rsidP="007B4716">
            <w:pPr>
              <w:rPr>
                <w:rFonts w:ascii="Times" w:eastAsia="Times New Roman" w:hAnsi="Times" w:cs="Times New Roman"/>
                <w:sz w:val="20"/>
                <w:szCs w:val="20"/>
              </w:rPr>
            </w:pPr>
          </w:p>
        </w:tc>
      </w:tr>
    </w:tbl>
    <w:p w:rsidR="000E33A6" w:rsidRDefault="000E33A6"/>
    <w:sectPr w:rsidR="000E33A6" w:rsidSect="007B4716">
      <w:pgSz w:w="12240" w:h="15840"/>
      <w:pgMar w:top="1440" w:right="3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C7B"/>
    <w:multiLevelType w:val="multilevel"/>
    <w:tmpl w:val="DB3C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1534F"/>
    <w:multiLevelType w:val="multilevel"/>
    <w:tmpl w:val="DB3C2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A335C5"/>
    <w:multiLevelType w:val="multilevel"/>
    <w:tmpl w:val="DB3C2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C90AD9"/>
    <w:multiLevelType w:val="multilevel"/>
    <w:tmpl w:val="12C4525A"/>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rPr>
        <w:rFonts w:ascii="Calibri" w:eastAsiaTheme="minorEastAsia" w:hAnsi="Calibri" w:cs="Times New Roman"/>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D914E47"/>
    <w:multiLevelType w:val="multilevel"/>
    <w:tmpl w:val="91D4E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532F93"/>
    <w:multiLevelType w:val="hybridMultilevel"/>
    <w:tmpl w:val="7C0410D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4C576C"/>
    <w:multiLevelType w:val="multilevel"/>
    <w:tmpl w:val="0D3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716"/>
    <w:rsid w:val="000E33A6"/>
    <w:rsid w:val="007B4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B66B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71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7B47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716"/>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7B4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98135">
      <w:bodyDiv w:val="1"/>
      <w:marLeft w:val="0"/>
      <w:marRight w:val="0"/>
      <w:marTop w:val="0"/>
      <w:marBottom w:val="0"/>
      <w:divBdr>
        <w:top w:val="none" w:sz="0" w:space="0" w:color="auto"/>
        <w:left w:val="none" w:sz="0" w:space="0" w:color="auto"/>
        <w:bottom w:val="none" w:sz="0" w:space="0" w:color="auto"/>
        <w:right w:val="none" w:sz="0" w:space="0" w:color="auto"/>
      </w:divBdr>
      <w:divsChild>
        <w:div w:id="795176086">
          <w:marLeft w:val="0"/>
          <w:marRight w:val="0"/>
          <w:marTop w:val="0"/>
          <w:marBottom w:val="0"/>
          <w:divBdr>
            <w:top w:val="none" w:sz="0" w:space="0" w:color="auto"/>
            <w:left w:val="none" w:sz="0" w:space="0" w:color="auto"/>
            <w:bottom w:val="none" w:sz="0" w:space="0" w:color="auto"/>
            <w:right w:val="none" w:sz="0" w:space="0" w:color="auto"/>
          </w:divBdr>
          <w:divsChild>
            <w:div w:id="1087195986">
              <w:marLeft w:val="0"/>
              <w:marRight w:val="0"/>
              <w:marTop w:val="0"/>
              <w:marBottom w:val="0"/>
              <w:divBdr>
                <w:top w:val="none" w:sz="0" w:space="0" w:color="auto"/>
                <w:left w:val="none" w:sz="0" w:space="0" w:color="auto"/>
                <w:bottom w:val="none" w:sz="0" w:space="0" w:color="auto"/>
                <w:right w:val="none" w:sz="0" w:space="0" w:color="auto"/>
              </w:divBdr>
              <w:divsChild>
                <w:div w:id="138440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1295">
          <w:marLeft w:val="0"/>
          <w:marRight w:val="0"/>
          <w:marTop w:val="0"/>
          <w:marBottom w:val="0"/>
          <w:divBdr>
            <w:top w:val="none" w:sz="0" w:space="0" w:color="auto"/>
            <w:left w:val="none" w:sz="0" w:space="0" w:color="auto"/>
            <w:bottom w:val="none" w:sz="0" w:space="0" w:color="auto"/>
            <w:right w:val="none" w:sz="0" w:space="0" w:color="auto"/>
          </w:divBdr>
          <w:divsChild>
            <w:div w:id="1212573372">
              <w:marLeft w:val="0"/>
              <w:marRight w:val="0"/>
              <w:marTop w:val="0"/>
              <w:marBottom w:val="0"/>
              <w:divBdr>
                <w:top w:val="none" w:sz="0" w:space="0" w:color="auto"/>
                <w:left w:val="none" w:sz="0" w:space="0" w:color="auto"/>
                <w:bottom w:val="none" w:sz="0" w:space="0" w:color="auto"/>
                <w:right w:val="none" w:sz="0" w:space="0" w:color="auto"/>
              </w:divBdr>
              <w:divsChild>
                <w:div w:id="142702152">
                  <w:marLeft w:val="0"/>
                  <w:marRight w:val="0"/>
                  <w:marTop w:val="0"/>
                  <w:marBottom w:val="0"/>
                  <w:divBdr>
                    <w:top w:val="none" w:sz="0" w:space="0" w:color="auto"/>
                    <w:left w:val="none" w:sz="0" w:space="0" w:color="auto"/>
                    <w:bottom w:val="none" w:sz="0" w:space="0" w:color="auto"/>
                    <w:right w:val="none" w:sz="0" w:space="0" w:color="auto"/>
                  </w:divBdr>
                </w:div>
              </w:divsChild>
            </w:div>
            <w:div w:id="1575092832">
              <w:marLeft w:val="0"/>
              <w:marRight w:val="0"/>
              <w:marTop w:val="0"/>
              <w:marBottom w:val="0"/>
              <w:divBdr>
                <w:top w:val="none" w:sz="0" w:space="0" w:color="auto"/>
                <w:left w:val="none" w:sz="0" w:space="0" w:color="auto"/>
                <w:bottom w:val="none" w:sz="0" w:space="0" w:color="auto"/>
                <w:right w:val="none" w:sz="0" w:space="0" w:color="auto"/>
              </w:divBdr>
              <w:divsChild>
                <w:div w:id="16901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8981">
          <w:marLeft w:val="0"/>
          <w:marRight w:val="0"/>
          <w:marTop w:val="0"/>
          <w:marBottom w:val="0"/>
          <w:divBdr>
            <w:top w:val="none" w:sz="0" w:space="0" w:color="auto"/>
            <w:left w:val="none" w:sz="0" w:space="0" w:color="auto"/>
            <w:bottom w:val="none" w:sz="0" w:space="0" w:color="auto"/>
            <w:right w:val="none" w:sz="0" w:space="0" w:color="auto"/>
          </w:divBdr>
          <w:divsChild>
            <w:div w:id="1185825747">
              <w:marLeft w:val="0"/>
              <w:marRight w:val="0"/>
              <w:marTop w:val="0"/>
              <w:marBottom w:val="0"/>
              <w:divBdr>
                <w:top w:val="none" w:sz="0" w:space="0" w:color="auto"/>
                <w:left w:val="none" w:sz="0" w:space="0" w:color="auto"/>
                <w:bottom w:val="none" w:sz="0" w:space="0" w:color="auto"/>
                <w:right w:val="none" w:sz="0" w:space="0" w:color="auto"/>
              </w:divBdr>
              <w:divsChild>
                <w:div w:id="1474562360">
                  <w:marLeft w:val="0"/>
                  <w:marRight w:val="0"/>
                  <w:marTop w:val="0"/>
                  <w:marBottom w:val="0"/>
                  <w:divBdr>
                    <w:top w:val="none" w:sz="0" w:space="0" w:color="auto"/>
                    <w:left w:val="none" w:sz="0" w:space="0" w:color="auto"/>
                    <w:bottom w:val="none" w:sz="0" w:space="0" w:color="auto"/>
                    <w:right w:val="none" w:sz="0" w:space="0" w:color="auto"/>
                  </w:divBdr>
                </w:div>
              </w:divsChild>
            </w:div>
            <w:div w:id="1631400645">
              <w:marLeft w:val="0"/>
              <w:marRight w:val="0"/>
              <w:marTop w:val="0"/>
              <w:marBottom w:val="0"/>
              <w:divBdr>
                <w:top w:val="none" w:sz="0" w:space="0" w:color="auto"/>
                <w:left w:val="none" w:sz="0" w:space="0" w:color="auto"/>
                <w:bottom w:val="none" w:sz="0" w:space="0" w:color="auto"/>
                <w:right w:val="none" w:sz="0" w:space="0" w:color="auto"/>
              </w:divBdr>
              <w:divsChild>
                <w:div w:id="361059870">
                  <w:marLeft w:val="0"/>
                  <w:marRight w:val="0"/>
                  <w:marTop w:val="0"/>
                  <w:marBottom w:val="0"/>
                  <w:divBdr>
                    <w:top w:val="none" w:sz="0" w:space="0" w:color="auto"/>
                    <w:left w:val="none" w:sz="0" w:space="0" w:color="auto"/>
                    <w:bottom w:val="none" w:sz="0" w:space="0" w:color="auto"/>
                    <w:right w:val="none" w:sz="0" w:space="0" w:color="auto"/>
                  </w:divBdr>
                </w:div>
              </w:divsChild>
            </w:div>
            <w:div w:id="1956718273">
              <w:marLeft w:val="0"/>
              <w:marRight w:val="0"/>
              <w:marTop w:val="0"/>
              <w:marBottom w:val="0"/>
              <w:divBdr>
                <w:top w:val="none" w:sz="0" w:space="0" w:color="auto"/>
                <w:left w:val="none" w:sz="0" w:space="0" w:color="auto"/>
                <w:bottom w:val="none" w:sz="0" w:space="0" w:color="auto"/>
                <w:right w:val="none" w:sz="0" w:space="0" w:color="auto"/>
              </w:divBdr>
              <w:divsChild>
                <w:div w:id="1407148198">
                  <w:marLeft w:val="0"/>
                  <w:marRight w:val="0"/>
                  <w:marTop w:val="0"/>
                  <w:marBottom w:val="0"/>
                  <w:divBdr>
                    <w:top w:val="none" w:sz="0" w:space="0" w:color="auto"/>
                    <w:left w:val="none" w:sz="0" w:space="0" w:color="auto"/>
                    <w:bottom w:val="none" w:sz="0" w:space="0" w:color="auto"/>
                    <w:right w:val="none" w:sz="0" w:space="0" w:color="auto"/>
                  </w:divBdr>
                </w:div>
              </w:divsChild>
            </w:div>
            <w:div w:id="69161725">
              <w:marLeft w:val="0"/>
              <w:marRight w:val="0"/>
              <w:marTop w:val="0"/>
              <w:marBottom w:val="0"/>
              <w:divBdr>
                <w:top w:val="none" w:sz="0" w:space="0" w:color="auto"/>
                <w:left w:val="none" w:sz="0" w:space="0" w:color="auto"/>
                <w:bottom w:val="none" w:sz="0" w:space="0" w:color="auto"/>
                <w:right w:val="none" w:sz="0" w:space="0" w:color="auto"/>
              </w:divBdr>
              <w:divsChild>
                <w:div w:id="14891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7125">
          <w:marLeft w:val="0"/>
          <w:marRight w:val="0"/>
          <w:marTop w:val="0"/>
          <w:marBottom w:val="0"/>
          <w:divBdr>
            <w:top w:val="none" w:sz="0" w:space="0" w:color="auto"/>
            <w:left w:val="none" w:sz="0" w:space="0" w:color="auto"/>
            <w:bottom w:val="none" w:sz="0" w:space="0" w:color="auto"/>
            <w:right w:val="none" w:sz="0" w:space="0" w:color="auto"/>
          </w:divBdr>
          <w:divsChild>
            <w:div w:id="997684730">
              <w:marLeft w:val="0"/>
              <w:marRight w:val="0"/>
              <w:marTop w:val="0"/>
              <w:marBottom w:val="0"/>
              <w:divBdr>
                <w:top w:val="none" w:sz="0" w:space="0" w:color="auto"/>
                <w:left w:val="none" w:sz="0" w:space="0" w:color="auto"/>
                <w:bottom w:val="none" w:sz="0" w:space="0" w:color="auto"/>
                <w:right w:val="none" w:sz="0" w:space="0" w:color="auto"/>
              </w:divBdr>
              <w:divsChild>
                <w:div w:id="2118862177">
                  <w:marLeft w:val="0"/>
                  <w:marRight w:val="0"/>
                  <w:marTop w:val="0"/>
                  <w:marBottom w:val="0"/>
                  <w:divBdr>
                    <w:top w:val="none" w:sz="0" w:space="0" w:color="auto"/>
                    <w:left w:val="none" w:sz="0" w:space="0" w:color="auto"/>
                    <w:bottom w:val="none" w:sz="0" w:space="0" w:color="auto"/>
                    <w:right w:val="none" w:sz="0" w:space="0" w:color="auto"/>
                  </w:divBdr>
                </w:div>
              </w:divsChild>
            </w:div>
            <w:div w:id="809245612">
              <w:marLeft w:val="0"/>
              <w:marRight w:val="0"/>
              <w:marTop w:val="0"/>
              <w:marBottom w:val="0"/>
              <w:divBdr>
                <w:top w:val="none" w:sz="0" w:space="0" w:color="auto"/>
                <w:left w:val="none" w:sz="0" w:space="0" w:color="auto"/>
                <w:bottom w:val="none" w:sz="0" w:space="0" w:color="auto"/>
                <w:right w:val="none" w:sz="0" w:space="0" w:color="auto"/>
              </w:divBdr>
              <w:divsChild>
                <w:div w:id="827016545">
                  <w:marLeft w:val="0"/>
                  <w:marRight w:val="0"/>
                  <w:marTop w:val="0"/>
                  <w:marBottom w:val="0"/>
                  <w:divBdr>
                    <w:top w:val="none" w:sz="0" w:space="0" w:color="auto"/>
                    <w:left w:val="none" w:sz="0" w:space="0" w:color="auto"/>
                    <w:bottom w:val="none" w:sz="0" w:space="0" w:color="auto"/>
                    <w:right w:val="none" w:sz="0" w:space="0" w:color="auto"/>
                  </w:divBdr>
                </w:div>
              </w:divsChild>
            </w:div>
            <w:div w:id="1100296464">
              <w:marLeft w:val="0"/>
              <w:marRight w:val="0"/>
              <w:marTop w:val="0"/>
              <w:marBottom w:val="0"/>
              <w:divBdr>
                <w:top w:val="none" w:sz="0" w:space="0" w:color="auto"/>
                <w:left w:val="none" w:sz="0" w:space="0" w:color="auto"/>
                <w:bottom w:val="none" w:sz="0" w:space="0" w:color="auto"/>
                <w:right w:val="none" w:sz="0" w:space="0" w:color="auto"/>
              </w:divBdr>
              <w:divsChild>
                <w:div w:id="865022651">
                  <w:marLeft w:val="0"/>
                  <w:marRight w:val="0"/>
                  <w:marTop w:val="0"/>
                  <w:marBottom w:val="0"/>
                  <w:divBdr>
                    <w:top w:val="none" w:sz="0" w:space="0" w:color="auto"/>
                    <w:left w:val="none" w:sz="0" w:space="0" w:color="auto"/>
                    <w:bottom w:val="none" w:sz="0" w:space="0" w:color="auto"/>
                    <w:right w:val="none" w:sz="0" w:space="0" w:color="auto"/>
                  </w:divBdr>
                </w:div>
              </w:divsChild>
            </w:div>
            <w:div w:id="1326546500">
              <w:marLeft w:val="0"/>
              <w:marRight w:val="0"/>
              <w:marTop w:val="0"/>
              <w:marBottom w:val="0"/>
              <w:divBdr>
                <w:top w:val="none" w:sz="0" w:space="0" w:color="auto"/>
                <w:left w:val="none" w:sz="0" w:space="0" w:color="auto"/>
                <w:bottom w:val="none" w:sz="0" w:space="0" w:color="auto"/>
                <w:right w:val="none" w:sz="0" w:space="0" w:color="auto"/>
              </w:divBdr>
              <w:divsChild>
                <w:div w:id="1177109864">
                  <w:marLeft w:val="0"/>
                  <w:marRight w:val="0"/>
                  <w:marTop w:val="0"/>
                  <w:marBottom w:val="0"/>
                  <w:divBdr>
                    <w:top w:val="none" w:sz="0" w:space="0" w:color="auto"/>
                    <w:left w:val="none" w:sz="0" w:space="0" w:color="auto"/>
                    <w:bottom w:val="none" w:sz="0" w:space="0" w:color="auto"/>
                    <w:right w:val="none" w:sz="0" w:space="0" w:color="auto"/>
                  </w:divBdr>
                </w:div>
              </w:divsChild>
            </w:div>
            <w:div w:id="2063866964">
              <w:marLeft w:val="0"/>
              <w:marRight w:val="0"/>
              <w:marTop w:val="0"/>
              <w:marBottom w:val="0"/>
              <w:divBdr>
                <w:top w:val="none" w:sz="0" w:space="0" w:color="auto"/>
                <w:left w:val="none" w:sz="0" w:space="0" w:color="auto"/>
                <w:bottom w:val="none" w:sz="0" w:space="0" w:color="auto"/>
                <w:right w:val="none" w:sz="0" w:space="0" w:color="auto"/>
              </w:divBdr>
              <w:divsChild>
                <w:div w:id="422914738">
                  <w:marLeft w:val="0"/>
                  <w:marRight w:val="0"/>
                  <w:marTop w:val="0"/>
                  <w:marBottom w:val="0"/>
                  <w:divBdr>
                    <w:top w:val="none" w:sz="0" w:space="0" w:color="auto"/>
                    <w:left w:val="none" w:sz="0" w:space="0" w:color="auto"/>
                    <w:bottom w:val="none" w:sz="0" w:space="0" w:color="auto"/>
                    <w:right w:val="none" w:sz="0" w:space="0" w:color="auto"/>
                  </w:divBdr>
                </w:div>
              </w:divsChild>
            </w:div>
            <w:div w:id="253435714">
              <w:marLeft w:val="0"/>
              <w:marRight w:val="0"/>
              <w:marTop w:val="0"/>
              <w:marBottom w:val="0"/>
              <w:divBdr>
                <w:top w:val="none" w:sz="0" w:space="0" w:color="auto"/>
                <w:left w:val="none" w:sz="0" w:space="0" w:color="auto"/>
                <w:bottom w:val="none" w:sz="0" w:space="0" w:color="auto"/>
                <w:right w:val="none" w:sz="0" w:space="0" w:color="auto"/>
              </w:divBdr>
              <w:divsChild>
                <w:div w:id="1635141017">
                  <w:marLeft w:val="0"/>
                  <w:marRight w:val="0"/>
                  <w:marTop w:val="0"/>
                  <w:marBottom w:val="0"/>
                  <w:divBdr>
                    <w:top w:val="none" w:sz="0" w:space="0" w:color="auto"/>
                    <w:left w:val="none" w:sz="0" w:space="0" w:color="auto"/>
                    <w:bottom w:val="none" w:sz="0" w:space="0" w:color="auto"/>
                    <w:right w:val="none" w:sz="0" w:space="0" w:color="auto"/>
                  </w:divBdr>
                </w:div>
              </w:divsChild>
            </w:div>
            <w:div w:id="958343777">
              <w:marLeft w:val="0"/>
              <w:marRight w:val="0"/>
              <w:marTop w:val="0"/>
              <w:marBottom w:val="0"/>
              <w:divBdr>
                <w:top w:val="none" w:sz="0" w:space="0" w:color="auto"/>
                <w:left w:val="none" w:sz="0" w:space="0" w:color="auto"/>
                <w:bottom w:val="none" w:sz="0" w:space="0" w:color="auto"/>
                <w:right w:val="none" w:sz="0" w:space="0" w:color="auto"/>
              </w:divBdr>
              <w:divsChild>
                <w:div w:id="739249211">
                  <w:marLeft w:val="0"/>
                  <w:marRight w:val="0"/>
                  <w:marTop w:val="0"/>
                  <w:marBottom w:val="0"/>
                  <w:divBdr>
                    <w:top w:val="none" w:sz="0" w:space="0" w:color="auto"/>
                    <w:left w:val="none" w:sz="0" w:space="0" w:color="auto"/>
                    <w:bottom w:val="none" w:sz="0" w:space="0" w:color="auto"/>
                    <w:right w:val="none" w:sz="0" w:space="0" w:color="auto"/>
                  </w:divBdr>
                </w:div>
              </w:divsChild>
            </w:div>
            <w:div w:id="594553162">
              <w:marLeft w:val="0"/>
              <w:marRight w:val="0"/>
              <w:marTop w:val="0"/>
              <w:marBottom w:val="0"/>
              <w:divBdr>
                <w:top w:val="none" w:sz="0" w:space="0" w:color="auto"/>
                <w:left w:val="none" w:sz="0" w:space="0" w:color="auto"/>
                <w:bottom w:val="none" w:sz="0" w:space="0" w:color="auto"/>
                <w:right w:val="none" w:sz="0" w:space="0" w:color="auto"/>
              </w:divBdr>
              <w:divsChild>
                <w:div w:id="1519003174">
                  <w:marLeft w:val="0"/>
                  <w:marRight w:val="0"/>
                  <w:marTop w:val="0"/>
                  <w:marBottom w:val="0"/>
                  <w:divBdr>
                    <w:top w:val="none" w:sz="0" w:space="0" w:color="auto"/>
                    <w:left w:val="none" w:sz="0" w:space="0" w:color="auto"/>
                    <w:bottom w:val="none" w:sz="0" w:space="0" w:color="auto"/>
                    <w:right w:val="none" w:sz="0" w:space="0" w:color="auto"/>
                  </w:divBdr>
                </w:div>
              </w:divsChild>
            </w:div>
            <w:div w:id="370570544">
              <w:marLeft w:val="0"/>
              <w:marRight w:val="0"/>
              <w:marTop w:val="0"/>
              <w:marBottom w:val="0"/>
              <w:divBdr>
                <w:top w:val="none" w:sz="0" w:space="0" w:color="auto"/>
                <w:left w:val="none" w:sz="0" w:space="0" w:color="auto"/>
                <w:bottom w:val="none" w:sz="0" w:space="0" w:color="auto"/>
                <w:right w:val="none" w:sz="0" w:space="0" w:color="auto"/>
              </w:divBdr>
              <w:divsChild>
                <w:div w:id="28606277">
                  <w:marLeft w:val="0"/>
                  <w:marRight w:val="0"/>
                  <w:marTop w:val="0"/>
                  <w:marBottom w:val="0"/>
                  <w:divBdr>
                    <w:top w:val="none" w:sz="0" w:space="0" w:color="auto"/>
                    <w:left w:val="none" w:sz="0" w:space="0" w:color="auto"/>
                    <w:bottom w:val="none" w:sz="0" w:space="0" w:color="auto"/>
                    <w:right w:val="none" w:sz="0" w:space="0" w:color="auto"/>
                  </w:divBdr>
                </w:div>
              </w:divsChild>
            </w:div>
            <w:div w:id="270867875">
              <w:marLeft w:val="0"/>
              <w:marRight w:val="0"/>
              <w:marTop w:val="0"/>
              <w:marBottom w:val="0"/>
              <w:divBdr>
                <w:top w:val="none" w:sz="0" w:space="0" w:color="auto"/>
                <w:left w:val="none" w:sz="0" w:space="0" w:color="auto"/>
                <w:bottom w:val="none" w:sz="0" w:space="0" w:color="auto"/>
                <w:right w:val="none" w:sz="0" w:space="0" w:color="auto"/>
              </w:divBdr>
              <w:divsChild>
                <w:div w:id="1254632748">
                  <w:marLeft w:val="0"/>
                  <w:marRight w:val="0"/>
                  <w:marTop w:val="0"/>
                  <w:marBottom w:val="0"/>
                  <w:divBdr>
                    <w:top w:val="none" w:sz="0" w:space="0" w:color="auto"/>
                    <w:left w:val="none" w:sz="0" w:space="0" w:color="auto"/>
                    <w:bottom w:val="none" w:sz="0" w:space="0" w:color="auto"/>
                    <w:right w:val="none" w:sz="0" w:space="0" w:color="auto"/>
                  </w:divBdr>
                </w:div>
              </w:divsChild>
            </w:div>
            <w:div w:id="72166268">
              <w:marLeft w:val="0"/>
              <w:marRight w:val="0"/>
              <w:marTop w:val="0"/>
              <w:marBottom w:val="0"/>
              <w:divBdr>
                <w:top w:val="none" w:sz="0" w:space="0" w:color="auto"/>
                <w:left w:val="none" w:sz="0" w:space="0" w:color="auto"/>
                <w:bottom w:val="none" w:sz="0" w:space="0" w:color="auto"/>
                <w:right w:val="none" w:sz="0" w:space="0" w:color="auto"/>
              </w:divBdr>
              <w:divsChild>
                <w:div w:id="115683949">
                  <w:marLeft w:val="0"/>
                  <w:marRight w:val="0"/>
                  <w:marTop w:val="0"/>
                  <w:marBottom w:val="0"/>
                  <w:divBdr>
                    <w:top w:val="none" w:sz="0" w:space="0" w:color="auto"/>
                    <w:left w:val="none" w:sz="0" w:space="0" w:color="auto"/>
                    <w:bottom w:val="none" w:sz="0" w:space="0" w:color="auto"/>
                    <w:right w:val="none" w:sz="0" w:space="0" w:color="auto"/>
                  </w:divBdr>
                </w:div>
              </w:divsChild>
            </w:div>
            <w:div w:id="294483491">
              <w:marLeft w:val="0"/>
              <w:marRight w:val="0"/>
              <w:marTop w:val="0"/>
              <w:marBottom w:val="0"/>
              <w:divBdr>
                <w:top w:val="none" w:sz="0" w:space="0" w:color="auto"/>
                <w:left w:val="none" w:sz="0" w:space="0" w:color="auto"/>
                <w:bottom w:val="none" w:sz="0" w:space="0" w:color="auto"/>
                <w:right w:val="none" w:sz="0" w:space="0" w:color="auto"/>
              </w:divBdr>
              <w:divsChild>
                <w:div w:id="1537083196">
                  <w:marLeft w:val="0"/>
                  <w:marRight w:val="0"/>
                  <w:marTop w:val="0"/>
                  <w:marBottom w:val="0"/>
                  <w:divBdr>
                    <w:top w:val="none" w:sz="0" w:space="0" w:color="auto"/>
                    <w:left w:val="none" w:sz="0" w:space="0" w:color="auto"/>
                    <w:bottom w:val="none" w:sz="0" w:space="0" w:color="auto"/>
                    <w:right w:val="none" w:sz="0" w:space="0" w:color="auto"/>
                  </w:divBdr>
                </w:div>
              </w:divsChild>
            </w:div>
            <w:div w:id="56245802">
              <w:marLeft w:val="0"/>
              <w:marRight w:val="0"/>
              <w:marTop w:val="0"/>
              <w:marBottom w:val="0"/>
              <w:divBdr>
                <w:top w:val="none" w:sz="0" w:space="0" w:color="auto"/>
                <w:left w:val="none" w:sz="0" w:space="0" w:color="auto"/>
                <w:bottom w:val="none" w:sz="0" w:space="0" w:color="auto"/>
                <w:right w:val="none" w:sz="0" w:space="0" w:color="auto"/>
              </w:divBdr>
              <w:divsChild>
                <w:div w:id="1077902588">
                  <w:marLeft w:val="0"/>
                  <w:marRight w:val="0"/>
                  <w:marTop w:val="0"/>
                  <w:marBottom w:val="0"/>
                  <w:divBdr>
                    <w:top w:val="none" w:sz="0" w:space="0" w:color="auto"/>
                    <w:left w:val="none" w:sz="0" w:space="0" w:color="auto"/>
                    <w:bottom w:val="none" w:sz="0" w:space="0" w:color="auto"/>
                    <w:right w:val="none" w:sz="0" w:space="0" w:color="auto"/>
                  </w:divBdr>
                </w:div>
              </w:divsChild>
            </w:div>
            <w:div w:id="1146161636">
              <w:marLeft w:val="0"/>
              <w:marRight w:val="0"/>
              <w:marTop w:val="0"/>
              <w:marBottom w:val="0"/>
              <w:divBdr>
                <w:top w:val="none" w:sz="0" w:space="0" w:color="auto"/>
                <w:left w:val="none" w:sz="0" w:space="0" w:color="auto"/>
                <w:bottom w:val="none" w:sz="0" w:space="0" w:color="auto"/>
                <w:right w:val="none" w:sz="0" w:space="0" w:color="auto"/>
              </w:divBdr>
              <w:divsChild>
                <w:div w:id="2082482250">
                  <w:marLeft w:val="0"/>
                  <w:marRight w:val="0"/>
                  <w:marTop w:val="0"/>
                  <w:marBottom w:val="0"/>
                  <w:divBdr>
                    <w:top w:val="none" w:sz="0" w:space="0" w:color="auto"/>
                    <w:left w:val="none" w:sz="0" w:space="0" w:color="auto"/>
                    <w:bottom w:val="none" w:sz="0" w:space="0" w:color="auto"/>
                    <w:right w:val="none" w:sz="0" w:space="0" w:color="auto"/>
                  </w:divBdr>
                </w:div>
              </w:divsChild>
            </w:div>
            <w:div w:id="1296983563">
              <w:marLeft w:val="0"/>
              <w:marRight w:val="0"/>
              <w:marTop w:val="0"/>
              <w:marBottom w:val="0"/>
              <w:divBdr>
                <w:top w:val="none" w:sz="0" w:space="0" w:color="auto"/>
                <w:left w:val="none" w:sz="0" w:space="0" w:color="auto"/>
                <w:bottom w:val="none" w:sz="0" w:space="0" w:color="auto"/>
                <w:right w:val="none" w:sz="0" w:space="0" w:color="auto"/>
              </w:divBdr>
              <w:divsChild>
                <w:div w:id="1759714628">
                  <w:marLeft w:val="0"/>
                  <w:marRight w:val="0"/>
                  <w:marTop w:val="0"/>
                  <w:marBottom w:val="0"/>
                  <w:divBdr>
                    <w:top w:val="none" w:sz="0" w:space="0" w:color="auto"/>
                    <w:left w:val="none" w:sz="0" w:space="0" w:color="auto"/>
                    <w:bottom w:val="none" w:sz="0" w:space="0" w:color="auto"/>
                    <w:right w:val="none" w:sz="0" w:space="0" w:color="auto"/>
                  </w:divBdr>
                </w:div>
              </w:divsChild>
            </w:div>
            <w:div w:id="2063795662">
              <w:marLeft w:val="0"/>
              <w:marRight w:val="0"/>
              <w:marTop w:val="0"/>
              <w:marBottom w:val="0"/>
              <w:divBdr>
                <w:top w:val="none" w:sz="0" w:space="0" w:color="auto"/>
                <w:left w:val="none" w:sz="0" w:space="0" w:color="auto"/>
                <w:bottom w:val="none" w:sz="0" w:space="0" w:color="auto"/>
                <w:right w:val="none" w:sz="0" w:space="0" w:color="auto"/>
              </w:divBdr>
              <w:divsChild>
                <w:div w:id="1533151713">
                  <w:marLeft w:val="0"/>
                  <w:marRight w:val="0"/>
                  <w:marTop w:val="0"/>
                  <w:marBottom w:val="0"/>
                  <w:divBdr>
                    <w:top w:val="none" w:sz="0" w:space="0" w:color="auto"/>
                    <w:left w:val="none" w:sz="0" w:space="0" w:color="auto"/>
                    <w:bottom w:val="none" w:sz="0" w:space="0" w:color="auto"/>
                    <w:right w:val="none" w:sz="0" w:space="0" w:color="auto"/>
                  </w:divBdr>
                </w:div>
              </w:divsChild>
            </w:div>
            <w:div w:id="773477580">
              <w:marLeft w:val="0"/>
              <w:marRight w:val="0"/>
              <w:marTop w:val="0"/>
              <w:marBottom w:val="0"/>
              <w:divBdr>
                <w:top w:val="none" w:sz="0" w:space="0" w:color="auto"/>
                <w:left w:val="none" w:sz="0" w:space="0" w:color="auto"/>
                <w:bottom w:val="none" w:sz="0" w:space="0" w:color="auto"/>
                <w:right w:val="none" w:sz="0" w:space="0" w:color="auto"/>
              </w:divBdr>
              <w:divsChild>
                <w:div w:id="1257061248">
                  <w:marLeft w:val="0"/>
                  <w:marRight w:val="0"/>
                  <w:marTop w:val="0"/>
                  <w:marBottom w:val="0"/>
                  <w:divBdr>
                    <w:top w:val="none" w:sz="0" w:space="0" w:color="auto"/>
                    <w:left w:val="none" w:sz="0" w:space="0" w:color="auto"/>
                    <w:bottom w:val="none" w:sz="0" w:space="0" w:color="auto"/>
                    <w:right w:val="none" w:sz="0" w:space="0" w:color="auto"/>
                  </w:divBdr>
                </w:div>
              </w:divsChild>
            </w:div>
            <w:div w:id="764617658">
              <w:marLeft w:val="0"/>
              <w:marRight w:val="0"/>
              <w:marTop w:val="0"/>
              <w:marBottom w:val="0"/>
              <w:divBdr>
                <w:top w:val="none" w:sz="0" w:space="0" w:color="auto"/>
                <w:left w:val="none" w:sz="0" w:space="0" w:color="auto"/>
                <w:bottom w:val="none" w:sz="0" w:space="0" w:color="auto"/>
                <w:right w:val="none" w:sz="0" w:space="0" w:color="auto"/>
              </w:divBdr>
              <w:divsChild>
                <w:div w:id="848570288">
                  <w:marLeft w:val="0"/>
                  <w:marRight w:val="0"/>
                  <w:marTop w:val="0"/>
                  <w:marBottom w:val="0"/>
                  <w:divBdr>
                    <w:top w:val="none" w:sz="0" w:space="0" w:color="auto"/>
                    <w:left w:val="none" w:sz="0" w:space="0" w:color="auto"/>
                    <w:bottom w:val="none" w:sz="0" w:space="0" w:color="auto"/>
                    <w:right w:val="none" w:sz="0" w:space="0" w:color="auto"/>
                  </w:divBdr>
                </w:div>
              </w:divsChild>
            </w:div>
            <w:div w:id="1854105977">
              <w:marLeft w:val="0"/>
              <w:marRight w:val="0"/>
              <w:marTop w:val="0"/>
              <w:marBottom w:val="0"/>
              <w:divBdr>
                <w:top w:val="none" w:sz="0" w:space="0" w:color="auto"/>
                <w:left w:val="none" w:sz="0" w:space="0" w:color="auto"/>
                <w:bottom w:val="none" w:sz="0" w:space="0" w:color="auto"/>
                <w:right w:val="none" w:sz="0" w:space="0" w:color="auto"/>
              </w:divBdr>
              <w:divsChild>
                <w:div w:id="940574303">
                  <w:marLeft w:val="0"/>
                  <w:marRight w:val="0"/>
                  <w:marTop w:val="0"/>
                  <w:marBottom w:val="0"/>
                  <w:divBdr>
                    <w:top w:val="none" w:sz="0" w:space="0" w:color="auto"/>
                    <w:left w:val="none" w:sz="0" w:space="0" w:color="auto"/>
                    <w:bottom w:val="none" w:sz="0" w:space="0" w:color="auto"/>
                    <w:right w:val="none" w:sz="0" w:space="0" w:color="auto"/>
                  </w:divBdr>
                </w:div>
              </w:divsChild>
            </w:div>
            <w:div w:id="1092046972">
              <w:marLeft w:val="0"/>
              <w:marRight w:val="0"/>
              <w:marTop w:val="0"/>
              <w:marBottom w:val="0"/>
              <w:divBdr>
                <w:top w:val="none" w:sz="0" w:space="0" w:color="auto"/>
                <w:left w:val="none" w:sz="0" w:space="0" w:color="auto"/>
                <w:bottom w:val="none" w:sz="0" w:space="0" w:color="auto"/>
                <w:right w:val="none" w:sz="0" w:space="0" w:color="auto"/>
              </w:divBdr>
              <w:divsChild>
                <w:div w:id="1640572202">
                  <w:marLeft w:val="0"/>
                  <w:marRight w:val="0"/>
                  <w:marTop w:val="0"/>
                  <w:marBottom w:val="0"/>
                  <w:divBdr>
                    <w:top w:val="none" w:sz="0" w:space="0" w:color="auto"/>
                    <w:left w:val="none" w:sz="0" w:space="0" w:color="auto"/>
                    <w:bottom w:val="none" w:sz="0" w:space="0" w:color="auto"/>
                    <w:right w:val="none" w:sz="0" w:space="0" w:color="auto"/>
                  </w:divBdr>
                </w:div>
              </w:divsChild>
            </w:div>
            <w:div w:id="271129238">
              <w:marLeft w:val="0"/>
              <w:marRight w:val="0"/>
              <w:marTop w:val="0"/>
              <w:marBottom w:val="0"/>
              <w:divBdr>
                <w:top w:val="none" w:sz="0" w:space="0" w:color="auto"/>
                <w:left w:val="none" w:sz="0" w:space="0" w:color="auto"/>
                <w:bottom w:val="none" w:sz="0" w:space="0" w:color="auto"/>
                <w:right w:val="none" w:sz="0" w:space="0" w:color="auto"/>
              </w:divBdr>
              <w:divsChild>
                <w:div w:id="1468550747">
                  <w:marLeft w:val="0"/>
                  <w:marRight w:val="0"/>
                  <w:marTop w:val="0"/>
                  <w:marBottom w:val="0"/>
                  <w:divBdr>
                    <w:top w:val="none" w:sz="0" w:space="0" w:color="auto"/>
                    <w:left w:val="none" w:sz="0" w:space="0" w:color="auto"/>
                    <w:bottom w:val="none" w:sz="0" w:space="0" w:color="auto"/>
                    <w:right w:val="none" w:sz="0" w:space="0" w:color="auto"/>
                  </w:divBdr>
                </w:div>
              </w:divsChild>
            </w:div>
            <w:div w:id="1975407055">
              <w:marLeft w:val="0"/>
              <w:marRight w:val="0"/>
              <w:marTop w:val="0"/>
              <w:marBottom w:val="0"/>
              <w:divBdr>
                <w:top w:val="none" w:sz="0" w:space="0" w:color="auto"/>
                <w:left w:val="none" w:sz="0" w:space="0" w:color="auto"/>
                <w:bottom w:val="none" w:sz="0" w:space="0" w:color="auto"/>
                <w:right w:val="none" w:sz="0" w:space="0" w:color="auto"/>
              </w:divBdr>
              <w:divsChild>
                <w:div w:id="39941541">
                  <w:marLeft w:val="0"/>
                  <w:marRight w:val="0"/>
                  <w:marTop w:val="0"/>
                  <w:marBottom w:val="0"/>
                  <w:divBdr>
                    <w:top w:val="none" w:sz="0" w:space="0" w:color="auto"/>
                    <w:left w:val="none" w:sz="0" w:space="0" w:color="auto"/>
                    <w:bottom w:val="none" w:sz="0" w:space="0" w:color="auto"/>
                    <w:right w:val="none" w:sz="0" w:space="0" w:color="auto"/>
                  </w:divBdr>
                </w:div>
              </w:divsChild>
            </w:div>
            <w:div w:id="1756971486">
              <w:marLeft w:val="0"/>
              <w:marRight w:val="0"/>
              <w:marTop w:val="0"/>
              <w:marBottom w:val="0"/>
              <w:divBdr>
                <w:top w:val="none" w:sz="0" w:space="0" w:color="auto"/>
                <w:left w:val="none" w:sz="0" w:space="0" w:color="auto"/>
                <w:bottom w:val="none" w:sz="0" w:space="0" w:color="auto"/>
                <w:right w:val="none" w:sz="0" w:space="0" w:color="auto"/>
              </w:divBdr>
              <w:divsChild>
                <w:div w:id="434832610">
                  <w:marLeft w:val="0"/>
                  <w:marRight w:val="0"/>
                  <w:marTop w:val="0"/>
                  <w:marBottom w:val="0"/>
                  <w:divBdr>
                    <w:top w:val="none" w:sz="0" w:space="0" w:color="auto"/>
                    <w:left w:val="none" w:sz="0" w:space="0" w:color="auto"/>
                    <w:bottom w:val="none" w:sz="0" w:space="0" w:color="auto"/>
                    <w:right w:val="none" w:sz="0" w:space="0" w:color="auto"/>
                  </w:divBdr>
                </w:div>
              </w:divsChild>
            </w:div>
            <w:div w:id="2039961424">
              <w:marLeft w:val="0"/>
              <w:marRight w:val="0"/>
              <w:marTop w:val="0"/>
              <w:marBottom w:val="0"/>
              <w:divBdr>
                <w:top w:val="none" w:sz="0" w:space="0" w:color="auto"/>
                <w:left w:val="none" w:sz="0" w:space="0" w:color="auto"/>
                <w:bottom w:val="none" w:sz="0" w:space="0" w:color="auto"/>
                <w:right w:val="none" w:sz="0" w:space="0" w:color="auto"/>
              </w:divBdr>
              <w:divsChild>
                <w:div w:id="20595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350">
          <w:marLeft w:val="0"/>
          <w:marRight w:val="0"/>
          <w:marTop w:val="0"/>
          <w:marBottom w:val="0"/>
          <w:divBdr>
            <w:top w:val="none" w:sz="0" w:space="0" w:color="auto"/>
            <w:left w:val="none" w:sz="0" w:space="0" w:color="auto"/>
            <w:bottom w:val="none" w:sz="0" w:space="0" w:color="auto"/>
            <w:right w:val="none" w:sz="0" w:space="0" w:color="auto"/>
          </w:divBdr>
          <w:divsChild>
            <w:div w:id="1059094399">
              <w:marLeft w:val="0"/>
              <w:marRight w:val="0"/>
              <w:marTop w:val="0"/>
              <w:marBottom w:val="0"/>
              <w:divBdr>
                <w:top w:val="none" w:sz="0" w:space="0" w:color="auto"/>
                <w:left w:val="none" w:sz="0" w:space="0" w:color="auto"/>
                <w:bottom w:val="none" w:sz="0" w:space="0" w:color="auto"/>
                <w:right w:val="none" w:sz="0" w:space="0" w:color="auto"/>
              </w:divBdr>
              <w:divsChild>
                <w:div w:id="264962884">
                  <w:marLeft w:val="0"/>
                  <w:marRight w:val="0"/>
                  <w:marTop w:val="0"/>
                  <w:marBottom w:val="0"/>
                  <w:divBdr>
                    <w:top w:val="none" w:sz="0" w:space="0" w:color="auto"/>
                    <w:left w:val="none" w:sz="0" w:space="0" w:color="auto"/>
                    <w:bottom w:val="none" w:sz="0" w:space="0" w:color="auto"/>
                    <w:right w:val="none" w:sz="0" w:space="0" w:color="auto"/>
                  </w:divBdr>
                </w:div>
              </w:divsChild>
            </w:div>
            <w:div w:id="723606209">
              <w:marLeft w:val="0"/>
              <w:marRight w:val="0"/>
              <w:marTop w:val="0"/>
              <w:marBottom w:val="0"/>
              <w:divBdr>
                <w:top w:val="none" w:sz="0" w:space="0" w:color="auto"/>
                <w:left w:val="none" w:sz="0" w:space="0" w:color="auto"/>
                <w:bottom w:val="none" w:sz="0" w:space="0" w:color="auto"/>
                <w:right w:val="none" w:sz="0" w:space="0" w:color="auto"/>
              </w:divBdr>
              <w:divsChild>
                <w:div w:id="1576284885">
                  <w:marLeft w:val="0"/>
                  <w:marRight w:val="0"/>
                  <w:marTop w:val="0"/>
                  <w:marBottom w:val="0"/>
                  <w:divBdr>
                    <w:top w:val="none" w:sz="0" w:space="0" w:color="auto"/>
                    <w:left w:val="none" w:sz="0" w:space="0" w:color="auto"/>
                    <w:bottom w:val="none" w:sz="0" w:space="0" w:color="auto"/>
                    <w:right w:val="none" w:sz="0" w:space="0" w:color="auto"/>
                  </w:divBdr>
                </w:div>
              </w:divsChild>
            </w:div>
            <w:div w:id="2122798034">
              <w:marLeft w:val="0"/>
              <w:marRight w:val="0"/>
              <w:marTop w:val="0"/>
              <w:marBottom w:val="0"/>
              <w:divBdr>
                <w:top w:val="none" w:sz="0" w:space="0" w:color="auto"/>
                <w:left w:val="none" w:sz="0" w:space="0" w:color="auto"/>
                <w:bottom w:val="none" w:sz="0" w:space="0" w:color="auto"/>
                <w:right w:val="none" w:sz="0" w:space="0" w:color="auto"/>
              </w:divBdr>
              <w:divsChild>
                <w:div w:id="837889110">
                  <w:marLeft w:val="0"/>
                  <w:marRight w:val="0"/>
                  <w:marTop w:val="0"/>
                  <w:marBottom w:val="0"/>
                  <w:divBdr>
                    <w:top w:val="none" w:sz="0" w:space="0" w:color="auto"/>
                    <w:left w:val="none" w:sz="0" w:space="0" w:color="auto"/>
                    <w:bottom w:val="none" w:sz="0" w:space="0" w:color="auto"/>
                    <w:right w:val="none" w:sz="0" w:space="0" w:color="auto"/>
                  </w:divBdr>
                </w:div>
              </w:divsChild>
            </w:div>
            <w:div w:id="127557906">
              <w:marLeft w:val="0"/>
              <w:marRight w:val="0"/>
              <w:marTop w:val="0"/>
              <w:marBottom w:val="0"/>
              <w:divBdr>
                <w:top w:val="none" w:sz="0" w:space="0" w:color="auto"/>
                <w:left w:val="none" w:sz="0" w:space="0" w:color="auto"/>
                <w:bottom w:val="none" w:sz="0" w:space="0" w:color="auto"/>
                <w:right w:val="none" w:sz="0" w:space="0" w:color="auto"/>
              </w:divBdr>
              <w:divsChild>
                <w:div w:id="819034484">
                  <w:marLeft w:val="0"/>
                  <w:marRight w:val="0"/>
                  <w:marTop w:val="0"/>
                  <w:marBottom w:val="0"/>
                  <w:divBdr>
                    <w:top w:val="none" w:sz="0" w:space="0" w:color="auto"/>
                    <w:left w:val="none" w:sz="0" w:space="0" w:color="auto"/>
                    <w:bottom w:val="none" w:sz="0" w:space="0" w:color="auto"/>
                    <w:right w:val="none" w:sz="0" w:space="0" w:color="auto"/>
                  </w:divBdr>
                </w:div>
              </w:divsChild>
            </w:div>
            <w:div w:id="1771731087">
              <w:marLeft w:val="0"/>
              <w:marRight w:val="0"/>
              <w:marTop w:val="0"/>
              <w:marBottom w:val="0"/>
              <w:divBdr>
                <w:top w:val="none" w:sz="0" w:space="0" w:color="auto"/>
                <w:left w:val="none" w:sz="0" w:space="0" w:color="auto"/>
                <w:bottom w:val="none" w:sz="0" w:space="0" w:color="auto"/>
                <w:right w:val="none" w:sz="0" w:space="0" w:color="auto"/>
              </w:divBdr>
              <w:divsChild>
                <w:div w:id="611938395">
                  <w:marLeft w:val="0"/>
                  <w:marRight w:val="0"/>
                  <w:marTop w:val="0"/>
                  <w:marBottom w:val="0"/>
                  <w:divBdr>
                    <w:top w:val="none" w:sz="0" w:space="0" w:color="auto"/>
                    <w:left w:val="none" w:sz="0" w:space="0" w:color="auto"/>
                    <w:bottom w:val="none" w:sz="0" w:space="0" w:color="auto"/>
                    <w:right w:val="none" w:sz="0" w:space="0" w:color="auto"/>
                  </w:divBdr>
                </w:div>
              </w:divsChild>
            </w:div>
            <w:div w:id="807744951">
              <w:marLeft w:val="0"/>
              <w:marRight w:val="0"/>
              <w:marTop w:val="0"/>
              <w:marBottom w:val="0"/>
              <w:divBdr>
                <w:top w:val="none" w:sz="0" w:space="0" w:color="auto"/>
                <w:left w:val="none" w:sz="0" w:space="0" w:color="auto"/>
                <w:bottom w:val="none" w:sz="0" w:space="0" w:color="auto"/>
                <w:right w:val="none" w:sz="0" w:space="0" w:color="auto"/>
              </w:divBdr>
              <w:divsChild>
                <w:div w:id="966398371">
                  <w:marLeft w:val="0"/>
                  <w:marRight w:val="0"/>
                  <w:marTop w:val="0"/>
                  <w:marBottom w:val="0"/>
                  <w:divBdr>
                    <w:top w:val="none" w:sz="0" w:space="0" w:color="auto"/>
                    <w:left w:val="none" w:sz="0" w:space="0" w:color="auto"/>
                    <w:bottom w:val="none" w:sz="0" w:space="0" w:color="auto"/>
                    <w:right w:val="none" w:sz="0" w:space="0" w:color="auto"/>
                  </w:divBdr>
                </w:div>
              </w:divsChild>
            </w:div>
            <w:div w:id="271665962">
              <w:marLeft w:val="0"/>
              <w:marRight w:val="0"/>
              <w:marTop w:val="0"/>
              <w:marBottom w:val="0"/>
              <w:divBdr>
                <w:top w:val="none" w:sz="0" w:space="0" w:color="auto"/>
                <w:left w:val="none" w:sz="0" w:space="0" w:color="auto"/>
                <w:bottom w:val="none" w:sz="0" w:space="0" w:color="auto"/>
                <w:right w:val="none" w:sz="0" w:space="0" w:color="auto"/>
              </w:divBdr>
              <w:divsChild>
                <w:div w:id="1289581450">
                  <w:marLeft w:val="0"/>
                  <w:marRight w:val="0"/>
                  <w:marTop w:val="0"/>
                  <w:marBottom w:val="0"/>
                  <w:divBdr>
                    <w:top w:val="none" w:sz="0" w:space="0" w:color="auto"/>
                    <w:left w:val="none" w:sz="0" w:space="0" w:color="auto"/>
                    <w:bottom w:val="none" w:sz="0" w:space="0" w:color="auto"/>
                    <w:right w:val="none" w:sz="0" w:space="0" w:color="auto"/>
                  </w:divBdr>
                </w:div>
              </w:divsChild>
            </w:div>
            <w:div w:id="1302424043">
              <w:marLeft w:val="0"/>
              <w:marRight w:val="0"/>
              <w:marTop w:val="0"/>
              <w:marBottom w:val="0"/>
              <w:divBdr>
                <w:top w:val="none" w:sz="0" w:space="0" w:color="auto"/>
                <w:left w:val="none" w:sz="0" w:space="0" w:color="auto"/>
                <w:bottom w:val="none" w:sz="0" w:space="0" w:color="auto"/>
                <w:right w:val="none" w:sz="0" w:space="0" w:color="auto"/>
              </w:divBdr>
              <w:divsChild>
                <w:div w:id="891379857">
                  <w:marLeft w:val="0"/>
                  <w:marRight w:val="0"/>
                  <w:marTop w:val="0"/>
                  <w:marBottom w:val="0"/>
                  <w:divBdr>
                    <w:top w:val="none" w:sz="0" w:space="0" w:color="auto"/>
                    <w:left w:val="none" w:sz="0" w:space="0" w:color="auto"/>
                    <w:bottom w:val="none" w:sz="0" w:space="0" w:color="auto"/>
                    <w:right w:val="none" w:sz="0" w:space="0" w:color="auto"/>
                  </w:divBdr>
                </w:div>
              </w:divsChild>
            </w:div>
            <w:div w:id="995649670">
              <w:marLeft w:val="0"/>
              <w:marRight w:val="0"/>
              <w:marTop w:val="0"/>
              <w:marBottom w:val="0"/>
              <w:divBdr>
                <w:top w:val="none" w:sz="0" w:space="0" w:color="auto"/>
                <w:left w:val="none" w:sz="0" w:space="0" w:color="auto"/>
                <w:bottom w:val="none" w:sz="0" w:space="0" w:color="auto"/>
                <w:right w:val="none" w:sz="0" w:space="0" w:color="auto"/>
              </w:divBdr>
              <w:divsChild>
                <w:div w:id="320041883">
                  <w:marLeft w:val="0"/>
                  <w:marRight w:val="0"/>
                  <w:marTop w:val="0"/>
                  <w:marBottom w:val="0"/>
                  <w:divBdr>
                    <w:top w:val="none" w:sz="0" w:space="0" w:color="auto"/>
                    <w:left w:val="none" w:sz="0" w:space="0" w:color="auto"/>
                    <w:bottom w:val="none" w:sz="0" w:space="0" w:color="auto"/>
                    <w:right w:val="none" w:sz="0" w:space="0" w:color="auto"/>
                  </w:divBdr>
                </w:div>
              </w:divsChild>
            </w:div>
            <w:div w:id="2050493356">
              <w:marLeft w:val="0"/>
              <w:marRight w:val="0"/>
              <w:marTop w:val="0"/>
              <w:marBottom w:val="0"/>
              <w:divBdr>
                <w:top w:val="none" w:sz="0" w:space="0" w:color="auto"/>
                <w:left w:val="none" w:sz="0" w:space="0" w:color="auto"/>
                <w:bottom w:val="none" w:sz="0" w:space="0" w:color="auto"/>
                <w:right w:val="none" w:sz="0" w:space="0" w:color="auto"/>
              </w:divBdr>
              <w:divsChild>
                <w:div w:id="54819461">
                  <w:marLeft w:val="0"/>
                  <w:marRight w:val="0"/>
                  <w:marTop w:val="0"/>
                  <w:marBottom w:val="0"/>
                  <w:divBdr>
                    <w:top w:val="none" w:sz="0" w:space="0" w:color="auto"/>
                    <w:left w:val="none" w:sz="0" w:space="0" w:color="auto"/>
                    <w:bottom w:val="none" w:sz="0" w:space="0" w:color="auto"/>
                    <w:right w:val="none" w:sz="0" w:space="0" w:color="auto"/>
                  </w:divBdr>
                </w:div>
              </w:divsChild>
            </w:div>
            <w:div w:id="287593799">
              <w:marLeft w:val="0"/>
              <w:marRight w:val="0"/>
              <w:marTop w:val="0"/>
              <w:marBottom w:val="0"/>
              <w:divBdr>
                <w:top w:val="none" w:sz="0" w:space="0" w:color="auto"/>
                <w:left w:val="none" w:sz="0" w:space="0" w:color="auto"/>
                <w:bottom w:val="none" w:sz="0" w:space="0" w:color="auto"/>
                <w:right w:val="none" w:sz="0" w:space="0" w:color="auto"/>
              </w:divBdr>
              <w:divsChild>
                <w:div w:id="1648583257">
                  <w:marLeft w:val="0"/>
                  <w:marRight w:val="0"/>
                  <w:marTop w:val="0"/>
                  <w:marBottom w:val="0"/>
                  <w:divBdr>
                    <w:top w:val="none" w:sz="0" w:space="0" w:color="auto"/>
                    <w:left w:val="none" w:sz="0" w:space="0" w:color="auto"/>
                    <w:bottom w:val="none" w:sz="0" w:space="0" w:color="auto"/>
                    <w:right w:val="none" w:sz="0" w:space="0" w:color="auto"/>
                  </w:divBdr>
                </w:div>
              </w:divsChild>
            </w:div>
            <w:div w:id="2009746935">
              <w:marLeft w:val="0"/>
              <w:marRight w:val="0"/>
              <w:marTop w:val="0"/>
              <w:marBottom w:val="0"/>
              <w:divBdr>
                <w:top w:val="none" w:sz="0" w:space="0" w:color="auto"/>
                <w:left w:val="none" w:sz="0" w:space="0" w:color="auto"/>
                <w:bottom w:val="none" w:sz="0" w:space="0" w:color="auto"/>
                <w:right w:val="none" w:sz="0" w:space="0" w:color="auto"/>
              </w:divBdr>
              <w:divsChild>
                <w:div w:id="817065811">
                  <w:marLeft w:val="0"/>
                  <w:marRight w:val="0"/>
                  <w:marTop w:val="0"/>
                  <w:marBottom w:val="0"/>
                  <w:divBdr>
                    <w:top w:val="none" w:sz="0" w:space="0" w:color="auto"/>
                    <w:left w:val="none" w:sz="0" w:space="0" w:color="auto"/>
                    <w:bottom w:val="none" w:sz="0" w:space="0" w:color="auto"/>
                    <w:right w:val="none" w:sz="0" w:space="0" w:color="auto"/>
                  </w:divBdr>
                </w:div>
              </w:divsChild>
            </w:div>
            <w:div w:id="1057359467">
              <w:marLeft w:val="0"/>
              <w:marRight w:val="0"/>
              <w:marTop w:val="0"/>
              <w:marBottom w:val="0"/>
              <w:divBdr>
                <w:top w:val="none" w:sz="0" w:space="0" w:color="auto"/>
                <w:left w:val="none" w:sz="0" w:space="0" w:color="auto"/>
                <w:bottom w:val="none" w:sz="0" w:space="0" w:color="auto"/>
                <w:right w:val="none" w:sz="0" w:space="0" w:color="auto"/>
              </w:divBdr>
              <w:divsChild>
                <w:div w:id="605187695">
                  <w:marLeft w:val="0"/>
                  <w:marRight w:val="0"/>
                  <w:marTop w:val="0"/>
                  <w:marBottom w:val="0"/>
                  <w:divBdr>
                    <w:top w:val="none" w:sz="0" w:space="0" w:color="auto"/>
                    <w:left w:val="none" w:sz="0" w:space="0" w:color="auto"/>
                    <w:bottom w:val="none" w:sz="0" w:space="0" w:color="auto"/>
                    <w:right w:val="none" w:sz="0" w:space="0" w:color="auto"/>
                  </w:divBdr>
                </w:div>
              </w:divsChild>
            </w:div>
            <w:div w:id="1595356528">
              <w:marLeft w:val="0"/>
              <w:marRight w:val="0"/>
              <w:marTop w:val="0"/>
              <w:marBottom w:val="0"/>
              <w:divBdr>
                <w:top w:val="none" w:sz="0" w:space="0" w:color="auto"/>
                <w:left w:val="none" w:sz="0" w:space="0" w:color="auto"/>
                <w:bottom w:val="none" w:sz="0" w:space="0" w:color="auto"/>
                <w:right w:val="none" w:sz="0" w:space="0" w:color="auto"/>
              </w:divBdr>
              <w:divsChild>
                <w:div w:id="831945659">
                  <w:marLeft w:val="0"/>
                  <w:marRight w:val="0"/>
                  <w:marTop w:val="0"/>
                  <w:marBottom w:val="0"/>
                  <w:divBdr>
                    <w:top w:val="none" w:sz="0" w:space="0" w:color="auto"/>
                    <w:left w:val="none" w:sz="0" w:space="0" w:color="auto"/>
                    <w:bottom w:val="none" w:sz="0" w:space="0" w:color="auto"/>
                    <w:right w:val="none" w:sz="0" w:space="0" w:color="auto"/>
                  </w:divBdr>
                </w:div>
              </w:divsChild>
            </w:div>
            <w:div w:id="809977727">
              <w:marLeft w:val="0"/>
              <w:marRight w:val="0"/>
              <w:marTop w:val="0"/>
              <w:marBottom w:val="0"/>
              <w:divBdr>
                <w:top w:val="none" w:sz="0" w:space="0" w:color="auto"/>
                <w:left w:val="none" w:sz="0" w:space="0" w:color="auto"/>
                <w:bottom w:val="none" w:sz="0" w:space="0" w:color="auto"/>
                <w:right w:val="none" w:sz="0" w:space="0" w:color="auto"/>
              </w:divBdr>
              <w:divsChild>
                <w:div w:id="872419807">
                  <w:marLeft w:val="0"/>
                  <w:marRight w:val="0"/>
                  <w:marTop w:val="0"/>
                  <w:marBottom w:val="0"/>
                  <w:divBdr>
                    <w:top w:val="none" w:sz="0" w:space="0" w:color="auto"/>
                    <w:left w:val="none" w:sz="0" w:space="0" w:color="auto"/>
                    <w:bottom w:val="none" w:sz="0" w:space="0" w:color="auto"/>
                    <w:right w:val="none" w:sz="0" w:space="0" w:color="auto"/>
                  </w:divBdr>
                </w:div>
              </w:divsChild>
            </w:div>
            <w:div w:id="1356081052">
              <w:marLeft w:val="0"/>
              <w:marRight w:val="0"/>
              <w:marTop w:val="0"/>
              <w:marBottom w:val="0"/>
              <w:divBdr>
                <w:top w:val="none" w:sz="0" w:space="0" w:color="auto"/>
                <w:left w:val="none" w:sz="0" w:space="0" w:color="auto"/>
                <w:bottom w:val="none" w:sz="0" w:space="0" w:color="auto"/>
                <w:right w:val="none" w:sz="0" w:space="0" w:color="auto"/>
              </w:divBdr>
              <w:divsChild>
                <w:div w:id="31539670">
                  <w:marLeft w:val="0"/>
                  <w:marRight w:val="0"/>
                  <w:marTop w:val="0"/>
                  <w:marBottom w:val="0"/>
                  <w:divBdr>
                    <w:top w:val="none" w:sz="0" w:space="0" w:color="auto"/>
                    <w:left w:val="none" w:sz="0" w:space="0" w:color="auto"/>
                    <w:bottom w:val="none" w:sz="0" w:space="0" w:color="auto"/>
                    <w:right w:val="none" w:sz="0" w:space="0" w:color="auto"/>
                  </w:divBdr>
                </w:div>
              </w:divsChild>
            </w:div>
            <w:div w:id="426577367">
              <w:marLeft w:val="0"/>
              <w:marRight w:val="0"/>
              <w:marTop w:val="0"/>
              <w:marBottom w:val="0"/>
              <w:divBdr>
                <w:top w:val="none" w:sz="0" w:space="0" w:color="auto"/>
                <w:left w:val="none" w:sz="0" w:space="0" w:color="auto"/>
                <w:bottom w:val="none" w:sz="0" w:space="0" w:color="auto"/>
                <w:right w:val="none" w:sz="0" w:space="0" w:color="auto"/>
              </w:divBdr>
              <w:divsChild>
                <w:div w:id="367267798">
                  <w:marLeft w:val="0"/>
                  <w:marRight w:val="0"/>
                  <w:marTop w:val="0"/>
                  <w:marBottom w:val="0"/>
                  <w:divBdr>
                    <w:top w:val="none" w:sz="0" w:space="0" w:color="auto"/>
                    <w:left w:val="none" w:sz="0" w:space="0" w:color="auto"/>
                    <w:bottom w:val="none" w:sz="0" w:space="0" w:color="auto"/>
                    <w:right w:val="none" w:sz="0" w:space="0" w:color="auto"/>
                  </w:divBdr>
                </w:div>
              </w:divsChild>
            </w:div>
            <w:div w:id="1880627900">
              <w:marLeft w:val="0"/>
              <w:marRight w:val="0"/>
              <w:marTop w:val="0"/>
              <w:marBottom w:val="0"/>
              <w:divBdr>
                <w:top w:val="none" w:sz="0" w:space="0" w:color="auto"/>
                <w:left w:val="none" w:sz="0" w:space="0" w:color="auto"/>
                <w:bottom w:val="none" w:sz="0" w:space="0" w:color="auto"/>
                <w:right w:val="none" w:sz="0" w:space="0" w:color="auto"/>
              </w:divBdr>
              <w:divsChild>
                <w:div w:id="1782987543">
                  <w:marLeft w:val="0"/>
                  <w:marRight w:val="0"/>
                  <w:marTop w:val="0"/>
                  <w:marBottom w:val="0"/>
                  <w:divBdr>
                    <w:top w:val="none" w:sz="0" w:space="0" w:color="auto"/>
                    <w:left w:val="none" w:sz="0" w:space="0" w:color="auto"/>
                    <w:bottom w:val="none" w:sz="0" w:space="0" w:color="auto"/>
                    <w:right w:val="none" w:sz="0" w:space="0" w:color="auto"/>
                  </w:divBdr>
                </w:div>
              </w:divsChild>
            </w:div>
            <w:div w:id="724644024">
              <w:marLeft w:val="0"/>
              <w:marRight w:val="0"/>
              <w:marTop w:val="0"/>
              <w:marBottom w:val="0"/>
              <w:divBdr>
                <w:top w:val="none" w:sz="0" w:space="0" w:color="auto"/>
                <w:left w:val="none" w:sz="0" w:space="0" w:color="auto"/>
                <w:bottom w:val="none" w:sz="0" w:space="0" w:color="auto"/>
                <w:right w:val="none" w:sz="0" w:space="0" w:color="auto"/>
              </w:divBdr>
              <w:divsChild>
                <w:div w:id="625697443">
                  <w:marLeft w:val="0"/>
                  <w:marRight w:val="0"/>
                  <w:marTop w:val="0"/>
                  <w:marBottom w:val="0"/>
                  <w:divBdr>
                    <w:top w:val="none" w:sz="0" w:space="0" w:color="auto"/>
                    <w:left w:val="none" w:sz="0" w:space="0" w:color="auto"/>
                    <w:bottom w:val="none" w:sz="0" w:space="0" w:color="auto"/>
                    <w:right w:val="none" w:sz="0" w:space="0" w:color="auto"/>
                  </w:divBdr>
                </w:div>
              </w:divsChild>
            </w:div>
            <w:div w:id="602105695">
              <w:marLeft w:val="0"/>
              <w:marRight w:val="0"/>
              <w:marTop w:val="0"/>
              <w:marBottom w:val="0"/>
              <w:divBdr>
                <w:top w:val="none" w:sz="0" w:space="0" w:color="auto"/>
                <w:left w:val="none" w:sz="0" w:space="0" w:color="auto"/>
                <w:bottom w:val="none" w:sz="0" w:space="0" w:color="auto"/>
                <w:right w:val="none" w:sz="0" w:space="0" w:color="auto"/>
              </w:divBdr>
              <w:divsChild>
                <w:div w:id="227958308">
                  <w:marLeft w:val="0"/>
                  <w:marRight w:val="0"/>
                  <w:marTop w:val="0"/>
                  <w:marBottom w:val="0"/>
                  <w:divBdr>
                    <w:top w:val="none" w:sz="0" w:space="0" w:color="auto"/>
                    <w:left w:val="none" w:sz="0" w:space="0" w:color="auto"/>
                    <w:bottom w:val="none" w:sz="0" w:space="0" w:color="auto"/>
                    <w:right w:val="none" w:sz="0" w:space="0" w:color="auto"/>
                  </w:divBdr>
                </w:div>
              </w:divsChild>
            </w:div>
            <w:div w:id="1278871224">
              <w:marLeft w:val="0"/>
              <w:marRight w:val="0"/>
              <w:marTop w:val="0"/>
              <w:marBottom w:val="0"/>
              <w:divBdr>
                <w:top w:val="none" w:sz="0" w:space="0" w:color="auto"/>
                <w:left w:val="none" w:sz="0" w:space="0" w:color="auto"/>
                <w:bottom w:val="none" w:sz="0" w:space="0" w:color="auto"/>
                <w:right w:val="none" w:sz="0" w:space="0" w:color="auto"/>
              </w:divBdr>
              <w:divsChild>
                <w:div w:id="1326393983">
                  <w:marLeft w:val="0"/>
                  <w:marRight w:val="0"/>
                  <w:marTop w:val="0"/>
                  <w:marBottom w:val="0"/>
                  <w:divBdr>
                    <w:top w:val="none" w:sz="0" w:space="0" w:color="auto"/>
                    <w:left w:val="none" w:sz="0" w:space="0" w:color="auto"/>
                    <w:bottom w:val="none" w:sz="0" w:space="0" w:color="auto"/>
                    <w:right w:val="none" w:sz="0" w:space="0" w:color="auto"/>
                  </w:divBdr>
                </w:div>
              </w:divsChild>
            </w:div>
            <w:div w:id="95560505">
              <w:marLeft w:val="0"/>
              <w:marRight w:val="0"/>
              <w:marTop w:val="0"/>
              <w:marBottom w:val="0"/>
              <w:divBdr>
                <w:top w:val="none" w:sz="0" w:space="0" w:color="auto"/>
                <w:left w:val="none" w:sz="0" w:space="0" w:color="auto"/>
                <w:bottom w:val="none" w:sz="0" w:space="0" w:color="auto"/>
                <w:right w:val="none" w:sz="0" w:space="0" w:color="auto"/>
              </w:divBdr>
              <w:divsChild>
                <w:div w:id="1281885431">
                  <w:marLeft w:val="0"/>
                  <w:marRight w:val="0"/>
                  <w:marTop w:val="0"/>
                  <w:marBottom w:val="0"/>
                  <w:divBdr>
                    <w:top w:val="none" w:sz="0" w:space="0" w:color="auto"/>
                    <w:left w:val="none" w:sz="0" w:space="0" w:color="auto"/>
                    <w:bottom w:val="none" w:sz="0" w:space="0" w:color="auto"/>
                    <w:right w:val="none" w:sz="0" w:space="0" w:color="auto"/>
                  </w:divBdr>
                </w:div>
              </w:divsChild>
            </w:div>
            <w:div w:id="1143156510">
              <w:marLeft w:val="0"/>
              <w:marRight w:val="0"/>
              <w:marTop w:val="0"/>
              <w:marBottom w:val="0"/>
              <w:divBdr>
                <w:top w:val="none" w:sz="0" w:space="0" w:color="auto"/>
                <w:left w:val="none" w:sz="0" w:space="0" w:color="auto"/>
                <w:bottom w:val="none" w:sz="0" w:space="0" w:color="auto"/>
                <w:right w:val="none" w:sz="0" w:space="0" w:color="auto"/>
              </w:divBdr>
              <w:divsChild>
                <w:div w:id="1539702876">
                  <w:marLeft w:val="0"/>
                  <w:marRight w:val="0"/>
                  <w:marTop w:val="0"/>
                  <w:marBottom w:val="0"/>
                  <w:divBdr>
                    <w:top w:val="none" w:sz="0" w:space="0" w:color="auto"/>
                    <w:left w:val="none" w:sz="0" w:space="0" w:color="auto"/>
                    <w:bottom w:val="none" w:sz="0" w:space="0" w:color="auto"/>
                    <w:right w:val="none" w:sz="0" w:space="0" w:color="auto"/>
                  </w:divBdr>
                </w:div>
              </w:divsChild>
            </w:div>
            <w:div w:id="464543244">
              <w:marLeft w:val="0"/>
              <w:marRight w:val="0"/>
              <w:marTop w:val="0"/>
              <w:marBottom w:val="0"/>
              <w:divBdr>
                <w:top w:val="none" w:sz="0" w:space="0" w:color="auto"/>
                <w:left w:val="none" w:sz="0" w:space="0" w:color="auto"/>
                <w:bottom w:val="none" w:sz="0" w:space="0" w:color="auto"/>
                <w:right w:val="none" w:sz="0" w:space="0" w:color="auto"/>
              </w:divBdr>
              <w:divsChild>
                <w:div w:id="851646993">
                  <w:marLeft w:val="0"/>
                  <w:marRight w:val="0"/>
                  <w:marTop w:val="0"/>
                  <w:marBottom w:val="0"/>
                  <w:divBdr>
                    <w:top w:val="none" w:sz="0" w:space="0" w:color="auto"/>
                    <w:left w:val="none" w:sz="0" w:space="0" w:color="auto"/>
                    <w:bottom w:val="none" w:sz="0" w:space="0" w:color="auto"/>
                    <w:right w:val="none" w:sz="0" w:space="0" w:color="auto"/>
                  </w:divBdr>
                </w:div>
              </w:divsChild>
            </w:div>
            <w:div w:id="602810787">
              <w:marLeft w:val="0"/>
              <w:marRight w:val="0"/>
              <w:marTop w:val="0"/>
              <w:marBottom w:val="0"/>
              <w:divBdr>
                <w:top w:val="none" w:sz="0" w:space="0" w:color="auto"/>
                <w:left w:val="none" w:sz="0" w:space="0" w:color="auto"/>
                <w:bottom w:val="none" w:sz="0" w:space="0" w:color="auto"/>
                <w:right w:val="none" w:sz="0" w:space="0" w:color="auto"/>
              </w:divBdr>
              <w:divsChild>
                <w:div w:id="2786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986">
          <w:marLeft w:val="0"/>
          <w:marRight w:val="0"/>
          <w:marTop w:val="0"/>
          <w:marBottom w:val="0"/>
          <w:divBdr>
            <w:top w:val="none" w:sz="0" w:space="0" w:color="auto"/>
            <w:left w:val="none" w:sz="0" w:space="0" w:color="auto"/>
            <w:bottom w:val="none" w:sz="0" w:space="0" w:color="auto"/>
            <w:right w:val="none" w:sz="0" w:space="0" w:color="auto"/>
          </w:divBdr>
          <w:divsChild>
            <w:div w:id="709912957">
              <w:marLeft w:val="0"/>
              <w:marRight w:val="0"/>
              <w:marTop w:val="0"/>
              <w:marBottom w:val="0"/>
              <w:divBdr>
                <w:top w:val="none" w:sz="0" w:space="0" w:color="auto"/>
                <w:left w:val="none" w:sz="0" w:space="0" w:color="auto"/>
                <w:bottom w:val="none" w:sz="0" w:space="0" w:color="auto"/>
                <w:right w:val="none" w:sz="0" w:space="0" w:color="auto"/>
              </w:divBdr>
            </w:div>
          </w:divsChild>
        </w:div>
        <w:div w:id="283732526">
          <w:marLeft w:val="0"/>
          <w:marRight w:val="0"/>
          <w:marTop w:val="0"/>
          <w:marBottom w:val="0"/>
          <w:divBdr>
            <w:top w:val="none" w:sz="0" w:space="0" w:color="auto"/>
            <w:left w:val="none" w:sz="0" w:space="0" w:color="auto"/>
            <w:bottom w:val="none" w:sz="0" w:space="0" w:color="auto"/>
            <w:right w:val="none" w:sz="0" w:space="0" w:color="auto"/>
          </w:divBdr>
          <w:divsChild>
            <w:div w:id="1431315165">
              <w:marLeft w:val="0"/>
              <w:marRight w:val="0"/>
              <w:marTop w:val="0"/>
              <w:marBottom w:val="0"/>
              <w:divBdr>
                <w:top w:val="none" w:sz="0" w:space="0" w:color="auto"/>
                <w:left w:val="none" w:sz="0" w:space="0" w:color="auto"/>
                <w:bottom w:val="none" w:sz="0" w:space="0" w:color="auto"/>
                <w:right w:val="none" w:sz="0" w:space="0" w:color="auto"/>
              </w:divBdr>
            </w:div>
          </w:divsChild>
        </w:div>
        <w:div w:id="1916351687">
          <w:marLeft w:val="0"/>
          <w:marRight w:val="0"/>
          <w:marTop w:val="0"/>
          <w:marBottom w:val="0"/>
          <w:divBdr>
            <w:top w:val="none" w:sz="0" w:space="0" w:color="auto"/>
            <w:left w:val="none" w:sz="0" w:space="0" w:color="auto"/>
            <w:bottom w:val="none" w:sz="0" w:space="0" w:color="auto"/>
            <w:right w:val="none" w:sz="0" w:space="0" w:color="auto"/>
          </w:divBdr>
          <w:divsChild>
            <w:div w:id="292951324">
              <w:marLeft w:val="0"/>
              <w:marRight w:val="0"/>
              <w:marTop w:val="0"/>
              <w:marBottom w:val="0"/>
              <w:divBdr>
                <w:top w:val="none" w:sz="0" w:space="0" w:color="auto"/>
                <w:left w:val="none" w:sz="0" w:space="0" w:color="auto"/>
                <w:bottom w:val="none" w:sz="0" w:space="0" w:color="auto"/>
                <w:right w:val="none" w:sz="0" w:space="0" w:color="auto"/>
              </w:divBdr>
            </w:div>
          </w:divsChild>
        </w:div>
        <w:div w:id="402871177">
          <w:marLeft w:val="0"/>
          <w:marRight w:val="0"/>
          <w:marTop w:val="0"/>
          <w:marBottom w:val="0"/>
          <w:divBdr>
            <w:top w:val="none" w:sz="0" w:space="0" w:color="auto"/>
            <w:left w:val="none" w:sz="0" w:space="0" w:color="auto"/>
            <w:bottom w:val="none" w:sz="0" w:space="0" w:color="auto"/>
            <w:right w:val="none" w:sz="0" w:space="0" w:color="auto"/>
          </w:divBdr>
          <w:divsChild>
            <w:div w:id="1302345065">
              <w:marLeft w:val="0"/>
              <w:marRight w:val="0"/>
              <w:marTop w:val="0"/>
              <w:marBottom w:val="0"/>
              <w:divBdr>
                <w:top w:val="none" w:sz="0" w:space="0" w:color="auto"/>
                <w:left w:val="none" w:sz="0" w:space="0" w:color="auto"/>
                <w:bottom w:val="none" w:sz="0" w:space="0" w:color="auto"/>
                <w:right w:val="none" w:sz="0" w:space="0" w:color="auto"/>
              </w:divBdr>
            </w:div>
          </w:divsChild>
        </w:div>
        <w:div w:id="489565559">
          <w:marLeft w:val="0"/>
          <w:marRight w:val="0"/>
          <w:marTop w:val="0"/>
          <w:marBottom w:val="0"/>
          <w:divBdr>
            <w:top w:val="none" w:sz="0" w:space="0" w:color="auto"/>
            <w:left w:val="none" w:sz="0" w:space="0" w:color="auto"/>
            <w:bottom w:val="none" w:sz="0" w:space="0" w:color="auto"/>
            <w:right w:val="none" w:sz="0" w:space="0" w:color="auto"/>
          </w:divBdr>
          <w:divsChild>
            <w:div w:id="1162544693">
              <w:marLeft w:val="0"/>
              <w:marRight w:val="0"/>
              <w:marTop w:val="0"/>
              <w:marBottom w:val="0"/>
              <w:divBdr>
                <w:top w:val="none" w:sz="0" w:space="0" w:color="auto"/>
                <w:left w:val="none" w:sz="0" w:space="0" w:color="auto"/>
                <w:bottom w:val="none" w:sz="0" w:space="0" w:color="auto"/>
                <w:right w:val="none" w:sz="0" w:space="0" w:color="auto"/>
              </w:divBdr>
            </w:div>
          </w:divsChild>
        </w:div>
        <w:div w:id="1947156331">
          <w:marLeft w:val="0"/>
          <w:marRight w:val="0"/>
          <w:marTop w:val="0"/>
          <w:marBottom w:val="0"/>
          <w:divBdr>
            <w:top w:val="none" w:sz="0" w:space="0" w:color="auto"/>
            <w:left w:val="none" w:sz="0" w:space="0" w:color="auto"/>
            <w:bottom w:val="none" w:sz="0" w:space="0" w:color="auto"/>
            <w:right w:val="none" w:sz="0" w:space="0" w:color="auto"/>
          </w:divBdr>
          <w:divsChild>
            <w:div w:id="1379092551">
              <w:marLeft w:val="0"/>
              <w:marRight w:val="0"/>
              <w:marTop w:val="0"/>
              <w:marBottom w:val="0"/>
              <w:divBdr>
                <w:top w:val="none" w:sz="0" w:space="0" w:color="auto"/>
                <w:left w:val="none" w:sz="0" w:space="0" w:color="auto"/>
                <w:bottom w:val="none" w:sz="0" w:space="0" w:color="auto"/>
                <w:right w:val="none" w:sz="0" w:space="0" w:color="auto"/>
              </w:divBdr>
            </w:div>
          </w:divsChild>
        </w:div>
        <w:div w:id="811752196">
          <w:marLeft w:val="0"/>
          <w:marRight w:val="0"/>
          <w:marTop w:val="0"/>
          <w:marBottom w:val="0"/>
          <w:divBdr>
            <w:top w:val="none" w:sz="0" w:space="0" w:color="auto"/>
            <w:left w:val="none" w:sz="0" w:space="0" w:color="auto"/>
            <w:bottom w:val="none" w:sz="0" w:space="0" w:color="auto"/>
            <w:right w:val="none" w:sz="0" w:space="0" w:color="auto"/>
          </w:divBdr>
          <w:divsChild>
            <w:div w:id="373508362">
              <w:marLeft w:val="0"/>
              <w:marRight w:val="0"/>
              <w:marTop w:val="0"/>
              <w:marBottom w:val="0"/>
              <w:divBdr>
                <w:top w:val="none" w:sz="0" w:space="0" w:color="auto"/>
                <w:left w:val="none" w:sz="0" w:space="0" w:color="auto"/>
                <w:bottom w:val="none" w:sz="0" w:space="0" w:color="auto"/>
                <w:right w:val="none" w:sz="0" w:space="0" w:color="auto"/>
              </w:divBdr>
            </w:div>
          </w:divsChild>
        </w:div>
        <w:div w:id="1696884807">
          <w:marLeft w:val="0"/>
          <w:marRight w:val="0"/>
          <w:marTop w:val="0"/>
          <w:marBottom w:val="0"/>
          <w:divBdr>
            <w:top w:val="none" w:sz="0" w:space="0" w:color="auto"/>
            <w:left w:val="none" w:sz="0" w:space="0" w:color="auto"/>
            <w:bottom w:val="none" w:sz="0" w:space="0" w:color="auto"/>
            <w:right w:val="none" w:sz="0" w:space="0" w:color="auto"/>
          </w:divBdr>
          <w:divsChild>
            <w:div w:id="988901640">
              <w:marLeft w:val="0"/>
              <w:marRight w:val="0"/>
              <w:marTop w:val="0"/>
              <w:marBottom w:val="0"/>
              <w:divBdr>
                <w:top w:val="none" w:sz="0" w:space="0" w:color="auto"/>
                <w:left w:val="none" w:sz="0" w:space="0" w:color="auto"/>
                <w:bottom w:val="none" w:sz="0" w:space="0" w:color="auto"/>
                <w:right w:val="none" w:sz="0" w:space="0" w:color="auto"/>
              </w:divBdr>
            </w:div>
          </w:divsChild>
        </w:div>
        <w:div w:id="1403718673">
          <w:marLeft w:val="0"/>
          <w:marRight w:val="0"/>
          <w:marTop w:val="0"/>
          <w:marBottom w:val="0"/>
          <w:divBdr>
            <w:top w:val="none" w:sz="0" w:space="0" w:color="auto"/>
            <w:left w:val="none" w:sz="0" w:space="0" w:color="auto"/>
            <w:bottom w:val="none" w:sz="0" w:space="0" w:color="auto"/>
            <w:right w:val="none" w:sz="0" w:space="0" w:color="auto"/>
          </w:divBdr>
          <w:divsChild>
            <w:div w:id="251359375">
              <w:marLeft w:val="0"/>
              <w:marRight w:val="0"/>
              <w:marTop w:val="0"/>
              <w:marBottom w:val="0"/>
              <w:divBdr>
                <w:top w:val="none" w:sz="0" w:space="0" w:color="auto"/>
                <w:left w:val="none" w:sz="0" w:space="0" w:color="auto"/>
                <w:bottom w:val="none" w:sz="0" w:space="0" w:color="auto"/>
                <w:right w:val="none" w:sz="0" w:space="0" w:color="auto"/>
              </w:divBdr>
            </w:div>
          </w:divsChild>
        </w:div>
        <w:div w:id="72358928">
          <w:marLeft w:val="0"/>
          <w:marRight w:val="0"/>
          <w:marTop w:val="0"/>
          <w:marBottom w:val="0"/>
          <w:divBdr>
            <w:top w:val="none" w:sz="0" w:space="0" w:color="auto"/>
            <w:left w:val="none" w:sz="0" w:space="0" w:color="auto"/>
            <w:bottom w:val="none" w:sz="0" w:space="0" w:color="auto"/>
            <w:right w:val="none" w:sz="0" w:space="0" w:color="auto"/>
          </w:divBdr>
          <w:divsChild>
            <w:div w:id="43531405">
              <w:marLeft w:val="0"/>
              <w:marRight w:val="0"/>
              <w:marTop w:val="0"/>
              <w:marBottom w:val="0"/>
              <w:divBdr>
                <w:top w:val="none" w:sz="0" w:space="0" w:color="auto"/>
                <w:left w:val="none" w:sz="0" w:space="0" w:color="auto"/>
                <w:bottom w:val="none" w:sz="0" w:space="0" w:color="auto"/>
                <w:right w:val="none" w:sz="0" w:space="0" w:color="auto"/>
              </w:divBdr>
            </w:div>
          </w:divsChild>
        </w:div>
        <w:div w:id="30154259">
          <w:marLeft w:val="0"/>
          <w:marRight w:val="0"/>
          <w:marTop w:val="0"/>
          <w:marBottom w:val="0"/>
          <w:divBdr>
            <w:top w:val="none" w:sz="0" w:space="0" w:color="auto"/>
            <w:left w:val="none" w:sz="0" w:space="0" w:color="auto"/>
            <w:bottom w:val="none" w:sz="0" w:space="0" w:color="auto"/>
            <w:right w:val="none" w:sz="0" w:space="0" w:color="auto"/>
          </w:divBdr>
          <w:divsChild>
            <w:div w:id="765154150">
              <w:marLeft w:val="0"/>
              <w:marRight w:val="0"/>
              <w:marTop w:val="0"/>
              <w:marBottom w:val="0"/>
              <w:divBdr>
                <w:top w:val="none" w:sz="0" w:space="0" w:color="auto"/>
                <w:left w:val="none" w:sz="0" w:space="0" w:color="auto"/>
                <w:bottom w:val="none" w:sz="0" w:space="0" w:color="auto"/>
                <w:right w:val="none" w:sz="0" w:space="0" w:color="auto"/>
              </w:divBdr>
            </w:div>
          </w:divsChild>
        </w:div>
        <w:div w:id="397634717">
          <w:marLeft w:val="0"/>
          <w:marRight w:val="0"/>
          <w:marTop w:val="0"/>
          <w:marBottom w:val="0"/>
          <w:divBdr>
            <w:top w:val="none" w:sz="0" w:space="0" w:color="auto"/>
            <w:left w:val="none" w:sz="0" w:space="0" w:color="auto"/>
            <w:bottom w:val="none" w:sz="0" w:space="0" w:color="auto"/>
            <w:right w:val="none" w:sz="0" w:space="0" w:color="auto"/>
          </w:divBdr>
          <w:divsChild>
            <w:div w:id="1035349016">
              <w:marLeft w:val="0"/>
              <w:marRight w:val="0"/>
              <w:marTop w:val="0"/>
              <w:marBottom w:val="0"/>
              <w:divBdr>
                <w:top w:val="none" w:sz="0" w:space="0" w:color="auto"/>
                <w:left w:val="none" w:sz="0" w:space="0" w:color="auto"/>
                <w:bottom w:val="none" w:sz="0" w:space="0" w:color="auto"/>
                <w:right w:val="none" w:sz="0" w:space="0" w:color="auto"/>
              </w:divBdr>
            </w:div>
          </w:divsChild>
        </w:div>
        <w:div w:id="140318476">
          <w:marLeft w:val="0"/>
          <w:marRight w:val="0"/>
          <w:marTop w:val="0"/>
          <w:marBottom w:val="0"/>
          <w:divBdr>
            <w:top w:val="none" w:sz="0" w:space="0" w:color="auto"/>
            <w:left w:val="none" w:sz="0" w:space="0" w:color="auto"/>
            <w:bottom w:val="none" w:sz="0" w:space="0" w:color="auto"/>
            <w:right w:val="none" w:sz="0" w:space="0" w:color="auto"/>
          </w:divBdr>
          <w:divsChild>
            <w:div w:id="2043240071">
              <w:marLeft w:val="0"/>
              <w:marRight w:val="0"/>
              <w:marTop w:val="0"/>
              <w:marBottom w:val="0"/>
              <w:divBdr>
                <w:top w:val="none" w:sz="0" w:space="0" w:color="auto"/>
                <w:left w:val="none" w:sz="0" w:space="0" w:color="auto"/>
                <w:bottom w:val="none" w:sz="0" w:space="0" w:color="auto"/>
                <w:right w:val="none" w:sz="0" w:space="0" w:color="auto"/>
              </w:divBdr>
            </w:div>
          </w:divsChild>
        </w:div>
        <w:div w:id="1498837720">
          <w:marLeft w:val="0"/>
          <w:marRight w:val="0"/>
          <w:marTop w:val="0"/>
          <w:marBottom w:val="0"/>
          <w:divBdr>
            <w:top w:val="none" w:sz="0" w:space="0" w:color="auto"/>
            <w:left w:val="none" w:sz="0" w:space="0" w:color="auto"/>
            <w:bottom w:val="none" w:sz="0" w:space="0" w:color="auto"/>
            <w:right w:val="none" w:sz="0" w:space="0" w:color="auto"/>
          </w:divBdr>
          <w:divsChild>
            <w:div w:id="1199322598">
              <w:marLeft w:val="0"/>
              <w:marRight w:val="0"/>
              <w:marTop w:val="0"/>
              <w:marBottom w:val="0"/>
              <w:divBdr>
                <w:top w:val="none" w:sz="0" w:space="0" w:color="auto"/>
                <w:left w:val="none" w:sz="0" w:space="0" w:color="auto"/>
                <w:bottom w:val="none" w:sz="0" w:space="0" w:color="auto"/>
                <w:right w:val="none" w:sz="0" w:space="0" w:color="auto"/>
              </w:divBdr>
            </w:div>
          </w:divsChild>
        </w:div>
        <w:div w:id="1308172692">
          <w:marLeft w:val="0"/>
          <w:marRight w:val="0"/>
          <w:marTop w:val="0"/>
          <w:marBottom w:val="0"/>
          <w:divBdr>
            <w:top w:val="none" w:sz="0" w:space="0" w:color="auto"/>
            <w:left w:val="none" w:sz="0" w:space="0" w:color="auto"/>
            <w:bottom w:val="none" w:sz="0" w:space="0" w:color="auto"/>
            <w:right w:val="none" w:sz="0" w:space="0" w:color="auto"/>
          </w:divBdr>
          <w:divsChild>
            <w:div w:id="1771463876">
              <w:marLeft w:val="0"/>
              <w:marRight w:val="0"/>
              <w:marTop w:val="0"/>
              <w:marBottom w:val="0"/>
              <w:divBdr>
                <w:top w:val="none" w:sz="0" w:space="0" w:color="auto"/>
                <w:left w:val="none" w:sz="0" w:space="0" w:color="auto"/>
                <w:bottom w:val="none" w:sz="0" w:space="0" w:color="auto"/>
                <w:right w:val="none" w:sz="0" w:space="0" w:color="auto"/>
              </w:divBdr>
            </w:div>
          </w:divsChild>
        </w:div>
        <w:div w:id="755977654">
          <w:marLeft w:val="0"/>
          <w:marRight w:val="0"/>
          <w:marTop w:val="0"/>
          <w:marBottom w:val="0"/>
          <w:divBdr>
            <w:top w:val="none" w:sz="0" w:space="0" w:color="auto"/>
            <w:left w:val="none" w:sz="0" w:space="0" w:color="auto"/>
            <w:bottom w:val="none" w:sz="0" w:space="0" w:color="auto"/>
            <w:right w:val="none" w:sz="0" w:space="0" w:color="auto"/>
          </w:divBdr>
          <w:divsChild>
            <w:div w:id="1178932510">
              <w:marLeft w:val="0"/>
              <w:marRight w:val="0"/>
              <w:marTop w:val="0"/>
              <w:marBottom w:val="0"/>
              <w:divBdr>
                <w:top w:val="none" w:sz="0" w:space="0" w:color="auto"/>
                <w:left w:val="none" w:sz="0" w:space="0" w:color="auto"/>
                <w:bottom w:val="none" w:sz="0" w:space="0" w:color="auto"/>
                <w:right w:val="none" w:sz="0" w:space="0" w:color="auto"/>
              </w:divBdr>
            </w:div>
          </w:divsChild>
        </w:div>
        <w:div w:id="1959100149">
          <w:marLeft w:val="0"/>
          <w:marRight w:val="0"/>
          <w:marTop w:val="0"/>
          <w:marBottom w:val="0"/>
          <w:divBdr>
            <w:top w:val="none" w:sz="0" w:space="0" w:color="auto"/>
            <w:left w:val="none" w:sz="0" w:space="0" w:color="auto"/>
            <w:bottom w:val="none" w:sz="0" w:space="0" w:color="auto"/>
            <w:right w:val="none" w:sz="0" w:space="0" w:color="auto"/>
          </w:divBdr>
          <w:divsChild>
            <w:div w:id="1801024343">
              <w:marLeft w:val="0"/>
              <w:marRight w:val="0"/>
              <w:marTop w:val="0"/>
              <w:marBottom w:val="0"/>
              <w:divBdr>
                <w:top w:val="none" w:sz="0" w:space="0" w:color="auto"/>
                <w:left w:val="none" w:sz="0" w:space="0" w:color="auto"/>
                <w:bottom w:val="none" w:sz="0" w:space="0" w:color="auto"/>
                <w:right w:val="none" w:sz="0" w:space="0" w:color="auto"/>
              </w:divBdr>
            </w:div>
          </w:divsChild>
        </w:div>
        <w:div w:id="1117214875">
          <w:marLeft w:val="0"/>
          <w:marRight w:val="0"/>
          <w:marTop w:val="0"/>
          <w:marBottom w:val="0"/>
          <w:divBdr>
            <w:top w:val="none" w:sz="0" w:space="0" w:color="auto"/>
            <w:left w:val="none" w:sz="0" w:space="0" w:color="auto"/>
            <w:bottom w:val="none" w:sz="0" w:space="0" w:color="auto"/>
            <w:right w:val="none" w:sz="0" w:space="0" w:color="auto"/>
          </w:divBdr>
          <w:divsChild>
            <w:div w:id="1041444899">
              <w:marLeft w:val="0"/>
              <w:marRight w:val="0"/>
              <w:marTop w:val="0"/>
              <w:marBottom w:val="0"/>
              <w:divBdr>
                <w:top w:val="none" w:sz="0" w:space="0" w:color="auto"/>
                <w:left w:val="none" w:sz="0" w:space="0" w:color="auto"/>
                <w:bottom w:val="none" w:sz="0" w:space="0" w:color="auto"/>
                <w:right w:val="none" w:sz="0" w:space="0" w:color="auto"/>
              </w:divBdr>
            </w:div>
          </w:divsChild>
        </w:div>
        <w:div w:id="1914198529">
          <w:marLeft w:val="0"/>
          <w:marRight w:val="0"/>
          <w:marTop w:val="0"/>
          <w:marBottom w:val="0"/>
          <w:divBdr>
            <w:top w:val="none" w:sz="0" w:space="0" w:color="auto"/>
            <w:left w:val="none" w:sz="0" w:space="0" w:color="auto"/>
            <w:bottom w:val="none" w:sz="0" w:space="0" w:color="auto"/>
            <w:right w:val="none" w:sz="0" w:space="0" w:color="auto"/>
          </w:divBdr>
          <w:divsChild>
            <w:div w:id="1671104912">
              <w:marLeft w:val="0"/>
              <w:marRight w:val="0"/>
              <w:marTop w:val="0"/>
              <w:marBottom w:val="0"/>
              <w:divBdr>
                <w:top w:val="none" w:sz="0" w:space="0" w:color="auto"/>
                <w:left w:val="none" w:sz="0" w:space="0" w:color="auto"/>
                <w:bottom w:val="none" w:sz="0" w:space="0" w:color="auto"/>
                <w:right w:val="none" w:sz="0" w:space="0" w:color="auto"/>
              </w:divBdr>
            </w:div>
          </w:divsChild>
        </w:div>
        <w:div w:id="141972799">
          <w:marLeft w:val="0"/>
          <w:marRight w:val="0"/>
          <w:marTop w:val="0"/>
          <w:marBottom w:val="0"/>
          <w:divBdr>
            <w:top w:val="none" w:sz="0" w:space="0" w:color="auto"/>
            <w:left w:val="none" w:sz="0" w:space="0" w:color="auto"/>
            <w:bottom w:val="none" w:sz="0" w:space="0" w:color="auto"/>
            <w:right w:val="none" w:sz="0" w:space="0" w:color="auto"/>
          </w:divBdr>
          <w:divsChild>
            <w:div w:id="1988507879">
              <w:marLeft w:val="0"/>
              <w:marRight w:val="0"/>
              <w:marTop w:val="0"/>
              <w:marBottom w:val="0"/>
              <w:divBdr>
                <w:top w:val="none" w:sz="0" w:space="0" w:color="auto"/>
                <w:left w:val="none" w:sz="0" w:space="0" w:color="auto"/>
                <w:bottom w:val="none" w:sz="0" w:space="0" w:color="auto"/>
                <w:right w:val="none" w:sz="0" w:space="0" w:color="auto"/>
              </w:divBdr>
            </w:div>
          </w:divsChild>
        </w:div>
        <w:div w:id="2095542809">
          <w:marLeft w:val="0"/>
          <w:marRight w:val="0"/>
          <w:marTop w:val="0"/>
          <w:marBottom w:val="0"/>
          <w:divBdr>
            <w:top w:val="none" w:sz="0" w:space="0" w:color="auto"/>
            <w:left w:val="none" w:sz="0" w:space="0" w:color="auto"/>
            <w:bottom w:val="none" w:sz="0" w:space="0" w:color="auto"/>
            <w:right w:val="none" w:sz="0" w:space="0" w:color="auto"/>
          </w:divBdr>
          <w:divsChild>
            <w:div w:id="1661079550">
              <w:marLeft w:val="0"/>
              <w:marRight w:val="0"/>
              <w:marTop w:val="0"/>
              <w:marBottom w:val="0"/>
              <w:divBdr>
                <w:top w:val="none" w:sz="0" w:space="0" w:color="auto"/>
                <w:left w:val="none" w:sz="0" w:space="0" w:color="auto"/>
                <w:bottom w:val="none" w:sz="0" w:space="0" w:color="auto"/>
                <w:right w:val="none" w:sz="0" w:space="0" w:color="auto"/>
              </w:divBdr>
            </w:div>
          </w:divsChild>
        </w:div>
        <w:div w:id="2143494130">
          <w:marLeft w:val="0"/>
          <w:marRight w:val="0"/>
          <w:marTop w:val="0"/>
          <w:marBottom w:val="0"/>
          <w:divBdr>
            <w:top w:val="none" w:sz="0" w:space="0" w:color="auto"/>
            <w:left w:val="none" w:sz="0" w:space="0" w:color="auto"/>
            <w:bottom w:val="none" w:sz="0" w:space="0" w:color="auto"/>
            <w:right w:val="none" w:sz="0" w:space="0" w:color="auto"/>
          </w:divBdr>
          <w:divsChild>
            <w:div w:id="1270703408">
              <w:marLeft w:val="0"/>
              <w:marRight w:val="0"/>
              <w:marTop w:val="0"/>
              <w:marBottom w:val="0"/>
              <w:divBdr>
                <w:top w:val="none" w:sz="0" w:space="0" w:color="auto"/>
                <w:left w:val="none" w:sz="0" w:space="0" w:color="auto"/>
                <w:bottom w:val="none" w:sz="0" w:space="0" w:color="auto"/>
                <w:right w:val="none" w:sz="0" w:space="0" w:color="auto"/>
              </w:divBdr>
            </w:div>
          </w:divsChild>
        </w:div>
        <w:div w:id="566067191">
          <w:marLeft w:val="0"/>
          <w:marRight w:val="0"/>
          <w:marTop w:val="0"/>
          <w:marBottom w:val="0"/>
          <w:divBdr>
            <w:top w:val="none" w:sz="0" w:space="0" w:color="auto"/>
            <w:left w:val="none" w:sz="0" w:space="0" w:color="auto"/>
            <w:bottom w:val="none" w:sz="0" w:space="0" w:color="auto"/>
            <w:right w:val="none" w:sz="0" w:space="0" w:color="auto"/>
          </w:divBdr>
          <w:divsChild>
            <w:div w:id="480730299">
              <w:marLeft w:val="0"/>
              <w:marRight w:val="0"/>
              <w:marTop w:val="0"/>
              <w:marBottom w:val="0"/>
              <w:divBdr>
                <w:top w:val="none" w:sz="0" w:space="0" w:color="auto"/>
                <w:left w:val="none" w:sz="0" w:space="0" w:color="auto"/>
                <w:bottom w:val="none" w:sz="0" w:space="0" w:color="auto"/>
                <w:right w:val="none" w:sz="0" w:space="0" w:color="auto"/>
              </w:divBdr>
            </w:div>
          </w:divsChild>
        </w:div>
        <w:div w:id="1217160055">
          <w:marLeft w:val="0"/>
          <w:marRight w:val="0"/>
          <w:marTop w:val="0"/>
          <w:marBottom w:val="0"/>
          <w:divBdr>
            <w:top w:val="none" w:sz="0" w:space="0" w:color="auto"/>
            <w:left w:val="none" w:sz="0" w:space="0" w:color="auto"/>
            <w:bottom w:val="none" w:sz="0" w:space="0" w:color="auto"/>
            <w:right w:val="none" w:sz="0" w:space="0" w:color="auto"/>
          </w:divBdr>
          <w:divsChild>
            <w:div w:id="1388993928">
              <w:marLeft w:val="0"/>
              <w:marRight w:val="0"/>
              <w:marTop w:val="0"/>
              <w:marBottom w:val="0"/>
              <w:divBdr>
                <w:top w:val="none" w:sz="0" w:space="0" w:color="auto"/>
                <w:left w:val="none" w:sz="0" w:space="0" w:color="auto"/>
                <w:bottom w:val="none" w:sz="0" w:space="0" w:color="auto"/>
                <w:right w:val="none" w:sz="0" w:space="0" w:color="auto"/>
              </w:divBdr>
            </w:div>
          </w:divsChild>
        </w:div>
        <w:div w:id="759720425">
          <w:marLeft w:val="0"/>
          <w:marRight w:val="0"/>
          <w:marTop w:val="0"/>
          <w:marBottom w:val="0"/>
          <w:divBdr>
            <w:top w:val="none" w:sz="0" w:space="0" w:color="auto"/>
            <w:left w:val="none" w:sz="0" w:space="0" w:color="auto"/>
            <w:bottom w:val="none" w:sz="0" w:space="0" w:color="auto"/>
            <w:right w:val="none" w:sz="0" w:space="0" w:color="auto"/>
          </w:divBdr>
          <w:divsChild>
            <w:div w:id="2077622520">
              <w:marLeft w:val="0"/>
              <w:marRight w:val="0"/>
              <w:marTop w:val="0"/>
              <w:marBottom w:val="0"/>
              <w:divBdr>
                <w:top w:val="none" w:sz="0" w:space="0" w:color="auto"/>
                <w:left w:val="none" w:sz="0" w:space="0" w:color="auto"/>
                <w:bottom w:val="none" w:sz="0" w:space="0" w:color="auto"/>
                <w:right w:val="none" w:sz="0" w:space="0" w:color="auto"/>
              </w:divBdr>
            </w:div>
          </w:divsChild>
        </w:div>
        <w:div w:id="131021476">
          <w:marLeft w:val="0"/>
          <w:marRight w:val="0"/>
          <w:marTop w:val="0"/>
          <w:marBottom w:val="0"/>
          <w:divBdr>
            <w:top w:val="none" w:sz="0" w:space="0" w:color="auto"/>
            <w:left w:val="none" w:sz="0" w:space="0" w:color="auto"/>
            <w:bottom w:val="none" w:sz="0" w:space="0" w:color="auto"/>
            <w:right w:val="none" w:sz="0" w:space="0" w:color="auto"/>
          </w:divBdr>
          <w:divsChild>
            <w:div w:id="717556884">
              <w:marLeft w:val="0"/>
              <w:marRight w:val="0"/>
              <w:marTop w:val="0"/>
              <w:marBottom w:val="0"/>
              <w:divBdr>
                <w:top w:val="none" w:sz="0" w:space="0" w:color="auto"/>
                <w:left w:val="none" w:sz="0" w:space="0" w:color="auto"/>
                <w:bottom w:val="none" w:sz="0" w:space="0" w:color="auto"/>
                <w:right w:val="none" w:sz="0" w:space="0" w:color="auto"/>
              </w:divBdr>
            </w:div>
          </w:divsChild>
        </w:div>
        <w:div w:id="1402751030">
          <w:marLeft w:val="0"/>
          <w:marRight w:val="0"/>
          <w:marTop w:val="0"/>
          <w:marBottom w:val="0"/>
          <w:divBdr>
            <w:top w:val="none" w:sz="0" w:space="0" w:color="auto"/>
            <w:left w:val="none" w:sz="0" w:space="0" w:color="auto"/>
            <w:bottom w:val="none" w:sz="0" w:space="0" w:color="auto"/>
            <w:right w:val="none" w:sz="0" w:space="0" w:color="auto"/>
          </w:divBdr>
          <w:divsChild>
            <w:div w:id="1349140884">
              <w:marLeft w:val="0"/>
              <w:marRight w:val="0"/>
              <w:marTop w:val="0"/>
              <w:marBottom w:val="0"/>
              <w:divBdr>
                <w:top w:val="none" w:sz="0" w:space="0" w:color="auto"/>
                <w:left w:val="none" w:sz="0" w:space="0" w:color="auto"/>
                <w:bottom w:val="none" w:sz="0" w:space="0" w:color="auto"/>
                <w:right w:val="none" w:sz="0" w:space="0" w:color="auto"/>
              </w:divBdr>
            </w:div>
          </w:divsChild>
        </w:div>
        <w:div w:id="245723913">
          <w:marLeft w:val="0"/>
          <w:marRight w:val="0"/>
          <w:marTop w:val="0"/>
          <w:marBottom w:val="0"/>
          <w:divBdr>
            <w:top w:val="none" w:sz="0" w:space="0" w:color="auto"/>
            <w:left w:val="none" w:sz="0" w:space="0" w:color="auto"/>
            <w:bottom w:val="none" w:sz="0" w:space="0" w:color="auto"/>
            <w:right w:val="none" w:sz="0" w:space="0" w:color="auto"/>
          </w:divBdr>
          <w:divsChild>
            <w:div w:id="1868835523">
              <w:marLeft w:val="0"/>
              <w:marRight w:val="0"/>
              <w:marTop w:val="0"/>
              <w:marBottom w:val="0"/>
              <w:divBdr>
                <w:top w:val="none" w:sz="0" w:space="0" w:color="auto"/>
                <w:left w:val="none" w:sz="0" w:space="0" w:color="auto"/>
                <w:bottom w:val="none" w:sz="0" w:space="0" w:color="auto"/>
                <w:right w:val="none" w:sz="0" w:space="0" w:color="auto"/>
              </w:divBdr>
            </w:div>
          </w:divsChild>
        </w:div>
        <w:div w:id="800345932">
          <w:marLeft w:val="0"/>
          <w:marRight w:val="0"/>
          <w:marTop w:val="0"/>
          <w:marBottom w:val="0"/>
          <w:divBdr>
            <w:top w:val="none" w:sz="0" w:space="0" w:color="auto"/>
            <w:left w:val="none" w:sz="0" w:space="0" w:color="auto"/>
            <w:bottom w:val="none" w:sz="0" w:space="0" w:color="auto"/>
            <w:right w:val="none" w:sz="0" w:space="0" w:color="auto"/>
          </w:divBdr>
          <w:divsChild>
            <w:div w:id="977412793">
              <w:marLeft w:val="0"/>
              <w:marRight w:val="0"/>
              <w:marTop w:val="0"/>
              <w:marBottom w:val="0"/>
              <w:divBdr>
                <w:top w:val="none" w:sz="0" w:space="0" w:color="auto"/>
                <w:left w:val="none" w:sz="0" w:space="0" w:color="auto"/>
                <w:bottom w:val="none" w:sz="0" w:space="0" w:color="auto"/>
                <w:right w:val="none" w:sz="0" w:space="0" w:color="auto"/>
              </w:divBdr>
            </w:div>
          </w:divsChild>
        </w:div>
        <w:div w:id="543366397">
          <w:marLeft w:val="0"/>
          <w:marRight w:val="0"/>
          <w:marTop w:val="0"/>
          <w:marBottom w:val="0"/>
          <w:divBdr>
            <w:top w:val="none" w:sz="0" w:space="0" w:color="auto"/>
            <w:left w:val="none" w:sz="0" w:space="0" w:color="auto"/>
            <w:bottom w:val="none" w:sz="0" w:space="0" w:color="auto"/>
            <w:right w:val="none" w:sz="0" w:space="0" w:color="auto"/>
          </w:divBdr>
          <w:divsChild>
            <w:div w:id="882330637">
              <w:marLeft w:val="0"/>
              <w:marRight w:val="0"/>
              <w:marTop w:val="0"/>
              <w:marBottom w:val="0"/>
              <w:divBdr>
                <w:top w:val="none" w:sz="0" w:space="0" w:color="auto"/>
                <w:left w:val="none" w:sz="0" w:space="0" w:color="auto"/>
                <w:bottom w:val="none" w:sz="0" w:space="0" w:color="auto"/>
                <w:right w:val="none" w:sz="0" w:space="0" w:color="auto"/>
              </w:divBdr>
            </w:div>
          </w:divsChild>
        </w:div>
        <w:div w:id="897931913">
          <w:marLeft w:val="0"/>
          <w:marRight w:val="0"/>
          <w:marTop w:val="0"/>
          <w:marBottom w:val="0"/>
          <w:divBdr>
            <w:top w:val="none" w:sz="0" w:space="0" w:color="auto"/>
            <w:left w:val="none" w:sz="0" w:space="0" w:color="auto"/>
            <w:bottom w:val="none" w:sz="0" w:space="0" w:color="auto"/>
            <w:right w:val="none" w:sz="0" w:space="0" w:color="auto"/>
          </w:divBdr>
          <w:divsChild>
            <w:div w:id="1249344288">
              <w:marLeft w:val="0"/>
              <w:marRight w:val="0"/>
              <w:marTop w:val="0"/>
              <w:marBottom w:val="0"/>
              <w:divBdr>
                <w:top w:val="none" w:sz="0" w:space="0" w:color="auto"/>
                <w:left w:val="none" w:sz="0" w:space="0" w:color="auto"/>
                <w:bottom w:val="none" w:sz="0" w:space="0" w:color="auto"/>
                <w:right w:val="none" w:sz="0" w:space="0" w:color="auto"/>
              </w:divBdr>
              <w:divsChild>
                <w:div w:id="92896610">
                  <w:marLeft w:val="0"/>
                  <w:marRight w:val="0"/>
                  <w:marTop w:val="0"/>
                  <w:marBottom w:val="0"/>
                  <w:divBdr>
                    <w:top w:val="none" w:sz="0" w:space="0" w:color="auto"/>
                    <w:left w:val="none" w:sz="0" w:space="0" w:color="auto"/>
                    <w:bottom w:val="none" w:sz="0" w:space="0" w:color="auto"/>
                    <w:right w:val="none" w:sz="0" w:space="0" w:color="auto"/>
                  </w:divBdr>
                </w:div>
              </w:divsChild>
            </w:div>
            <w:div w:id="1570653266">
              <w:marLeft w:val="0"/>
              <w:marRight w:val="0"/>
              <w:marTop w:val="0"/>
              <w:marBottom w:val="0"/>
              <w:divBdr>
                <w:top w:val="none" w:sz="0" w:space="0" w:color="auto"/>
                <w:left w:val="none" w:sz="0" w:space="0" w:color="auto"/>
                <w:bottom w:val="none" w:sz="0" w:space="0" w:color="auto"/>
                <w:right w:val="none" w:sz="0" w:space="0" w:color="auto"/>
              </w:divBdr>
              <w:divsChild>
                <w:div w:id="349988360">
                  <w:marLeft w:val="0"/>
                  <w:marRight w:val="0"/>
                  <w:marTop w:val="0"/>
                  <w:marBottom w:val="0"/>
                  <w:divBdr>
                    <w:top w:val="none" w:sz="0" w:space="0" w:color="auto"/>
                    <w:left w:val="none" w:sz="0" w:space="0" w:color="auto"/>
                    <w:bottom w:val="none" w:sz="0" w:space="0" w:color="auto"/>
                    <w:right w:val="none" w:sz="0" w:space="0" w:color="auto"/>
                  </w:divBdr>
                </w:div>
              </w:divsChild>
            </w:div>
            <w:div w:id="1074204416">
              <w:marLeft w:val="0"/>
              <w:marRight w:val="0"/>
              <w:marTop w:val="0"/>
              <w:marBottom w:val="0"/>
              <w:divBdr>
                <w:top w:val="none" w:sz="0" w:space="0" w:color="auto"/>
                <w:left w:val="none" w:sz="0" w:space="0" w:color="auto"/>
                <w:bottom w:val="none" w:sz="0" w:space="0" w:color="auto"/>
                <w:right w:val="none" w:sz="0" w:space="0" w:color="auto"/>
              </w:divBdr>
              <w:divsChild>
                <w:div w:id="353114015">
                  <w:marLeft w:val="0"/>
                  <w:marRight w:val="0"/>
                  <w:marTop w:val="0"/>
                  <w:marBottom w:val="0"/>
                  <w:divBdr>
                    <w:top w:val="none" w:sz="0" w:space="0" w:color="auto"/>
                    <w:left w:val="none" w:sz="0" w:space="0" w:color="auto"/>
                    <w:bottom w:val="none" w:sz="0" w:space="0" w:color="auto"/>
                    <w:right w:val="none" w:sz="0" w:space="0" w:color="auto"/>
                  </w:divBdr>
                </w:div>
              </w:divsChild>
            </w:div>
            <w:div w:id="944581875">
              <w:marLeft w:val="0"/>
              <w:marRight w:val="0"/>
              <w:marTop w:val="0"/>
              <w:marBottom w:val="0"/>
              <w:divBdr>
                <w:top w:val="none" w:sz="0" w:space="0" w:color="auto"/>
                <w:left w:val="none" w:sz="0" w:space="0" w:color="auto"/>
                <w:bottom w:val="none" w:sz="0" w:space="0" w:color="auto"/>
                <w:right w:val="none" w:sz="0" w:space="0" w:color="auto"/>
              </w:divBdr>
              <w:divsChild>
                <w:div w:id="289284376">
                  <w:marLeft w:val="0"/>
                  <w:marRight w:val="0"/>
                  <w:marTop w:val="0"/>
                  <w:marBottom w:val="0"/>
                  <w:divBdr>
                    <w:top w:val="none" w:sz="0" w:space="0" w:color="auto"/>
                    <w:left w:val="none" w:sz="0" w:space="0" w:color="auto"/>
                    <w:bottom w:val="none" w:sz="0" w:space="0" w:color="auto"/>
                    <w:right w:val="none" w:sz="0" w:space="0" w:color="auto"/>
                  </w:divBdr>
                </w:div>
              </w:divsChild>
            </w:div>
            <w:div w:id="1635285446">
              <w:marLeft w:val="0"/>
              <w:marRight w:val="0"/>
              <w:marTop w:val="0"/>
              <w:marBottom w:val="0"/>
              <w:divBdr>
                <w:top w:val="none" w:sz="0" w:space="0" w:color="auto"/>
                <w:left w:val="none" w:sz="0" w:space="0" w:color="auto"/>
                <w:bottom w:val="none" w:sz="0" w:space="0" w:color="auto"/>
                <w:right w:val="none" w:sz="0" w:space="0" w:color="auto"/>
              </w:divBdr>
              <w:divsChild>
                <w:div w:id="2081294239">
                  <w:marLeft w:val="0"/>
                  <w:marRight w:val="0"/>
                  <w:marTop w:val="0"/>
                  <w:marBottom w:val="0"/>
                  <w:divBdr>
                    <w:top w:val="none" w:sz="0" w:space="0" w:color="auto"/>
                    <w:left w:val="none" w:sz="0" w:space="0" w:color="auto"/>
                    <w:bottom w:val="none" w:sz="0" w:space="0" w:color="auto"/>
                    <w:right w:val="none" w:sz="0" w:space="0" w:color="auto"/>
                  </w:divBdr>
                </w:div>
              </w:divsChild>
            </w:div>
            <w:div w:id="290093695">
              <w:marLeft w:val="0"/>
              <w:marRight w:val="0"/>
              <w:marTop w:val="0"/>
              <w:marBottom w:val="0"/>
              <w:divBdr>
                <w:top w:val="none" w:sz="0" w:space="0" w:color="auto"/>
                <w:left w:val="none" w:sz="0" w:space="0" w:color="auto"/>
                <w:bottom w:val="none" w:sz="0" w:space="0" w:color="auto"/>
                <w:right w:val="none" w:sz="0" w:space="0" w:color="auto"/>
              </w:divBdr>
              <w:divsChild>
                <w:div w:id="1521235635">
                  <w:marLeft w:val="0"/>
                  <w:marRight w:val="0"/>
                  <w:marTop w:val="0"/>
                  <w:marBottom w:val="0"/>
                  <w:divBdr>
                    <w:top w:val="none" w:sz="0" w:space="0" w:color="auto"/>
                    <w:left w:val="none" w:sz="0" w:space="0" w:color="auto"/>
                    <w:bottom w:val="none" w:sz="0" w:space="0" w:color="auto"/>
                    <w:right w:val="none" w:sz="0" w:space="0" w:color="auto"/>
                  </w:divBdr>
                </w:div>
              </w:divsChild>
            </w:div>
            <w:div w:id="2087452923">
              <w:marLeft w:val="0"/>
              <w:marRight w:val="0"/>
              <w:marTop w:val="0"/>
              <w:marBottom w:val="0"/>
              <w:divBdr>
                <w:top w:val="none" w:sz="0" w:space="0" w:color="auto"/>
                <w:left w:val="none" w:sz="0" w:space="0" w:color="auto"/>
                <w:bottom w:val="none" w:sz="0" w:space="0" w:color="auto"/>
                <w:right w:val="none" w:sz="0" w:space="0" w:color="auto"/>
              </w:divBdr>
              <w:divsChild>
                <w:div w:id="2139830739">
                  <w:marLeft w:val="0"/>
                  <w:marRight w:val="0"/>
                  <w:marTop w:val="0"/>
                  <w:marBottom w:val="0"/>
                  <w:divBdr>
                    <w:top w:val="none" w:sz="0" w:space="0" w:color="auto"/>
                    <w:left w:val="none" w:sz="0" w:space="0" w:color="auto"/>
                    <w:bottom w:val="none" w:sz="0" w:space="0" w:color="auto"/>
                    <w:right w:val="none" w:sz="0" w:space="0" w:color="auto"/>
                  </w:divBdr>
                </w:div>
              </w:divsChild>
            </w:div>
            <w:div w:id="1269771566">
              <w:marLeft w:val="0"/>
              <w:marRight w:val="0"/>
              <w:marTop w:val="0"/>
              <w:marBottom w:val="0"/>
              <w:divBdr>
                <w:top w:val="none" w:sz="0" w:space="0" w:color="auto"/>
                <w:left w:val="none" w:sz="0" w:space="0" w:color="auto"/>
                <w:bottom w:val="none" w:sz="0" w:space="0" w:color="auto"/>
                <w:right w:val="none" w:sz="0" w:space="0" w:color="auto"/>
              </w:divBdr>
              <w:divsChild>
                <w:div w:id="619411656">
                  <w:marLeft w:val="0"/>
                  <w:marRight w:val="0"/>
                  <w:marTop w:val="0"/>
                  <w:marBottom w:val="0"/>
                  <w:divBdr>
                    <w:top w:val="none" w:sz="0" w:space="0" w:color="auto"/>
                    <w:left w:val="none" w:sz="0" w:space="0" w:color="auto"/>
                    <w:bottom w:val="none" w:sz="0" w:space="0" w:color="auto"/>
                    <w:right w:val="none" w:sz="0" w:space="0" w:color="auto"/>
                  </w:divBdr>
                </w:div>
              </w:divsChild>
            </w:div>
            <w:div w:id="228880952">
              <w:marLeft w:val="0"/>
              <w:marRight w:val="0"/>
              <w:marTop w:val="0"/>
              <w:marBottom w:val="0"/>
              <w:divBdr>
                <w:top w:val="none" w:sz="0" w:space="0" w:color="auto"/>
                <w:left w:val="none" w:sz="0" w:space="0" w:color="auto"/>
                <w:bottom w:val="none" w:sz="0" w:space="0" w:color="auto"/>
                <w:right w:val="none" w:sz="0" w:space="0" w:color="auto"/>
              </w:divBdr>
              <w:divsChild>
                <w:div w:id="1185704698">
                  <w:marLeft w:val="0"/>
                  <w:marRight w:val="0"/>
                  <w:marTop w:val="0"/>
                  <w:marBottom w:val="0"/>
                  <w:divBdr>
                    <w:top w:val="none" w:sz="0" w:space="0" w:color="auto"/>
                    <w:left w:val="none" w:sz="0" w:space="0" w:color="auto"/>
                    <w:bottom w:val="none" w:sz="0" w:space="0" w:color="auto"/>
                    <w:right w:val="none" w:sz="0" w:space="0" w:color="auto"/>
                  </w:divBdr>
                </w:div>
              </w:divsChild>
            </w:div>
            <w:div w:id="2056810543">
              <w:marLeft w:val="0"/>
              <w:marRight w:val="0"/>
              <w:marTop w:val="0"/>
              <w:marBottom w:val="0"/>
              <w:divBdr>
                <w:top w:val="none" w:sz="0" w:space="0" w:color="auto"/>
                <w:left w:val="none" w:sz="0" w:space="0" w:color="auto"/>
                <w:bottom w:val="none" w:sz="0" w:space="0" w:color="auto"/>
                <w:right w:val="none" w:sz="0" w:space="0" w:color="auto"/>
              </w:divBdr>
              <w:divsChild>
                <w:div w:id="1912689606">
                  <w:marLeft w:val="0"/>
                  <w:marRight w:val="0"/>
                  <w:marTop w:val="0"/>
                  <w:marBottom w:val="0"/>
                  <w:divBdr>
                    <w:top w:val="none" w:sz="0" w:space="0" w:color="auto"/>
                    <w:left w:val="none" w:sz="0" w:space="0" w:color="auto"/>
                    <w:bottom w:val="none" w:sz="0" w:space="0" w:color="auto"/>
                    <w:right w:val="none" w:sz="0" w:space="0" w:color="auto"/>
                  </w:divBdr>
                </w:div>
              </w:divsChild>
            </w:div>
            <w:div w:id="1354111924">
              <w:marLeft w:val="0"/>
              <w:marRight w:val="0"/>
              <w:marTop w:val="0"/>
              <w:marBottom w:val="0"/>
              <w:divBdr>
                <w:top w:val="none" w:sz="0" w:space="0" w:color="auto"/>
                <w:left w:val="none" w:sz="0" w:space="0" w:color="auto"/>
                <w:bottom w:val="none" w:sz="0" w:space="0" w:color="auto"/>
                <w:right w:val="none" w:sz="0" w:space="0" w:color="auto"/>
              </w:divBdr>
              <w:divsChild>
                <w:div w:id="1881437011">
                  <w:marLeft w:val="0"/>
                  <w:marRight w:val="0"/>
                  <w:marTop w:val="0"/>
                  <w:marBottom w:val="0"/>
                  <w:divBdr>
                    <w:top w:val="none" w:sz="0" w:space="0" w:color="auto"/>
                    <w:left w:val="none" w:sz="0" w:space="0" w:color="auto"/>
                    <w:bottom w:val="none" w:sz="0" w:space="0" w:color="auto"/>
                    <w:right w:val="none" w:sz="0" w:space="0" w:color="auto"/>
                  </w:divBdr>
                </w:div>
              </w:divsChild>
            </w:div>
            <w:div w:id="1284311046">
              <w:marLeft w:val="0"/>
              <w:marRight w:val="0"/>
              <w:marTop w:val="0"/>
              <w:marBottom w:val="0"/>
              <w:divBdr>
                <w:top w:val="none" w:sz="0" w:space="0" w:color="auto"/>
                <w:left w:val="none" w:sz="0" w:space="0" w:color="auto"/>
                <w:bottom w:val="none" w:sz="0" w:space="0" w:color="auto"/>
                <w:right w:val="none" w:sz="0" w:space="0" w:color="auto"/>
              </w:divBdr>
              <w:divsChild>
                <w:div w:id="1365670355">
                  <w:marLeft w:val="0"/>
                  <w:marRight w:val="0"/>
                  <w:marTop w:val="0"/>
                  <w:marBottom w:val="0"/>
                  <w:divBdr>
                    <w:top w:val="none" w:sz="0" w:space="0" w:color="auto"/>
                    <w:left w:val="none" w:sz="0" w:space="0" w:color="auto"/>
                    <w:bottom w:val="none" w:sz="0" w:space="0" w:color="auto"/>
                    <w:right w:val="none" w:sz="0" w:space="0" w:color="auto"/>
                  </w:divBdr>
                </w:div>
              </w:divsChild>
            </w:div>
            <w:div w:id="1545482636">
              <w:marLeft w:val="0"/>
              <w:marRight w:val="0"/>
              <w:marTop w:val="0"/>
              <w:marBottom w:val="0"/>
              <w:divBdr>
                <w:top w:val="none" w:sz="0" w:space="0" w:color="auto"/>
                <w:left w:val="none" w:sz="0" w:space="0" w:color="auto"/>
                <w:bottom w:val="none" w:sz="0" w:space="0" w:color="auto"/>
                <w:right w:val="none" w:sz="0" w:space="0" w:color="auto"/>
              </w:divBdr>
              <w:divsChild>
                <w:div w:id="1449665604">
                  <w:marLeft w:val="0"/>
                  <w:marRight w:val="0"/>
                  <w:marTop w:val="0"/>
                  <w:marBottom w:val="0"/>
                  <w:divBdr>
                    <w:top w:val="none" w:sz="0" w:space="0" w:color="auto"/>
                    <w:left w:val="none" w:sz="0" w:space="0" w:color="auto"/>
                    <w:bottom w:val="none" w:sz="0" w:space="0" w:color="auto"/>
                    <w:right w:val="none" w:sz="0" w:space="0" w:color="auto"/>
                  </w:divBdr>
                </w:div>
              </w:divsChild>
            </w:div>
            <w:div w:id="146018597">
              <w:marLeft w:val="0"/>
              <w:marRight w:val="0"/>
              <w:marTop w:val="0"/>
              <w:marBottom w:val="0"/>
              <w:divBdr>
                <w:top w:val="none" w:sz="0" w:space="0" w:color="auto"/>
                <w:left w:val="none" w:sz="0" w:space="0" w:color="auto"/>
                <w:bottom w:val="none" w:sz="0" w:space="0" w:color="auto"/>
                <w:right w:val="none" w:sz="0" w:space="0" w:color="auto"/>
              </w:divBdr>
              <w:divsChild>
                <w:div w:id="1291353737">
                  <w:marLeft w:val="0"/>
                  <w:marRight w:val="0"/>
                  <w:marTop w:val="0"/>
                  <w:marBottom w:val="0"/>
                  <w:divBdr>
                    <w:top w:val="none" w:sz="0" w:space="0" w:color="auto"/>
                    <w:left w:val="none" w:sz="0" w:space="0" w:color="auto"/>
                    <w:bottom w:val="none" w:sz="0" w:space="0" w:color="auto"/>
                    <w:right w:val="none" w:sz="0" w:space="0" w:color="auto"/>
                  </w:divBdr>
                </w:div>
              </w:divsChild>
            </w:div>
            <w:div w:id="325784722">
              <w:marLeft w:val="0"/>
              <w:marRight w:val="0"/>
              <w:marTop w:val="0"/>
              <w:marBottom w:val="0"/>
              <w:divBdr>
                <w:top w:val="none" w:sz="0" w:space="0" w:color="auto"/>
                <w:left w:val="none" w:sz="0" w:space="0" w:color="auto"/>
                <w:bottom w:val="none" w:sz="0" w:space="0" w:color="auto"/>
                <w:right w:val="none" w:sz="0" w:space="0" w:color="auto"/>
              </w:divBdr>
              <w:divsChild>
                <w:div w:id="1067804466">
                  <w:marLeft w:val="0"/>
                  <w:marRight w:val="0"/>
                  <w:marTop w:val="0"/>
                  <w:marBottom w:val="0"/>
                  <w:divBdr>
                    <w:top w:val="none" w:sz="0" w:space="0" w:color="auto"/>
                    <w:left w:val="none" w:sz="0" w:space="0" w:color="auto"/>
                    <w:bottom w:val="none" w:sz="0" w:space="0" w:color="auto"/>
                    <w:right w:val="none" w:sz="0" w:space="0" w:color="auto"/>
                  </w:divBdr>
                </w:div>
              </w:divsChild>
            </w:div>
            <w:div w:id="1981837204">
              <w:marLeft w:val="0"/>
              <w:marRight w:val="0"/>
              <w:marTop w:val="0"/>
              <w:marBottom w:val="0"/>
              <w:divBdr>
                <w:top w:val="none" w:sz="0" w:space="0" w:color="auto"/>
                <w:left w:val="none" w:sz="0" w:space="0" w:color="auto"/>
                <w:bottom w:val="none" w:sz="0" w:space="0" w:color="auto"/>
                <w:right w:val="none" w:sz="0" w:space="0" w:color="auto"/>
              </w:divBdr>
              <w:divsChild>
                <w:div w:id="740568594">
                  <w:marLeft w:val="0"/>
                  <w:marRight w:val="0"/>
                  <w:marTop w:val="0"/>
                  <w:marBottom w:val="0"/>
                  <w:divBdr>
                    <w:top w:val="none" w:sz="0" w:space="0" w:color="auto"/>
                    <w:left w:val="none" w:sz="0" w:space="0" w:color="auto"/>
                    <w:bottom w:val="none" w:sz="0" w:space="0" w:color="auto"/>
                    <w:right w:val="none" w:sz="0" w:space="0" w:color="auto"/>
                  </w:divBdr>
                </w:div>
              </w:divsChild>
            </w:div>
            <w:div w:id="2125155393">
              <w:marLeft w:val="0"/>
              <w:marRight w:val="0"/>
              <w:marTop w:val="0"/>
              <w:marBottom w:val="0"/>
              <w:divBdr>
                <w:top w:val="none" w:sz="0" w:space="0" w:color="auto"/>
                <w:left w:val="none" w:sz="0" w:space="0" w:color="auto"/>
                <w:bottom w:val="none" w:sz="0" w:space="0" w:color="auto"/>
                <w:right w:val="none" w:sz="0" w:space="0" w:color="auto"/>
              </w:divBdr>
              <w:divsChild>
                <w:div w:id="829323392">
                  <w:marLeft w:val="0"/>
                  <w:marRight w:val="0"/>
                  <w:marTop w:val="0"/>
                  <w:marBottom w:val="0"/>
                  <w:divBdr>
                    <w:top w:val="none" w:sz="0" w:space="0" w:color="auto"/>
                    <w:left w:val="none" w:sz="0" w:space="0" w:color="auto"/>
                    <w:bottom w:val="none" w:sz="0" w:space="0" w:color="auto"/>
                    <w:right w:val="none" w:sz="0" w:space="0" w:color="auto"/>
                  </w:divBdr>
                </w:div>
              </w:divsChild>
            </w:div>
            <w:div w:id="1372151224">
              <w:marLeft w:val="0"/>
              <w:marRight w:val="0"/>
              <w:marTop w:val="0"/>
              <w:marBottom w:val="0"/>
              <w:divBdr>
                <w:top w:val="none" w:sz="0" w:space="0" w:color="auto"/>
                <w:left w:val="none" w:sz="0" w:space="0" w:color="auto"/>
                <w:bottom w:val="none" w:sz="0" w:space="0" w:color="auto"/>
                <w:right w:val="none" w:sz="0" w:space="0" w:color="auto"/>
              </w:divBdr>
              <w:divsChild>
                <w:div w:id="1822966304">
                  <w:marLeft w:val="0"/>
                  <w:marRight w:val="0"/>
                  <w:marTop w:val="0"/>
                  <w:marBottom w:val="0"/>
                  <w:divBdr>
                    <w:top w:val="none" w:sz="0" w:space="0" w:color="auto"/>
                    <w:left w:val="none" w:sz="0" w:space="0" w:color="auto"/>
                    <w:bottom w:val="none" w:sz="0" w:space="0" w:color="auto"/>
                    <w:right w:val="none" w:sz="0" w:space="0" w:color="auto"/>
                  </w:divBdr>
                </w:div>
              </w:divsChild>
            </w:div>
            <w:div w:id="1987855788">
              <w:marLeft w:val="0"/>
              <w:marRight w:val="0"/>
              <w:marTop w:val="0"/>
              <w:marBottom w:val="0"/>
              <w:divBdr>
                <w:top w:val="none" w:sz="0" w:space="0" w:color="auto"/>
                <w:left w:val="none" w:sz="0" w:space="0" w:color="auto"/>
                <w:bottom w:val="none" w:sz="0" w:space="0" w:color="auto"/>
                <w:right w:val="none" w:sz="0" w:space="0" w:color="auto"/>
              </w:divBdr>
              <w:divsChild>
                <w:div w:id="264460274">
                  <w:marLeft w:val="0"/>
                  <w:marRight w:val="0"/>
                  <w:marTop w:val="0"/>
                  <w:marBottom w:val="0"/>
                  <w:divBdr>
                    <w:top w:val="none" w:sz="0" w:space="0" w:color="auto"/>
                    <w:left w:val="none" w:sz="0" w:space="0" w:color="auto"/>
                    <w:bottom w:val="none" w:sz="0" w:space="0" w:color="auto"/>
                    <w:right w:val="none" w:sz="0" w:space="0" w:color="auto"/>
                  </w:divBdr>
                </w:div>
              </w:divsChild>
            </w:div>
            <w:div w:id="500581770">
              <w:marLeft w:val="0"/>
              <w:marRight w:val="0"/>
              <w:marTop w:val="0"/>
              <w:marBottom w:val="0"/>
              <w:divBdr>
                <w:top w:val="none" w:sz="0" w:space="0" w:color="auto"/>
                <w:left w:val="none" w:sz="0" w:space="0" w:color="auto"/>
                <w:bottom w:val="none" w:sz="0" w:space="0" w:color="auto"/>
                <w:right w:val="none" w:sz="0" w:space="0" w:color="auto"/>
              </w:divBdr>
              <w:divsChild>
                <w:div w:id="79371280">
                  <w:marLeft w:val="0"/>
                  <w:marRight w:val="0"/>
                  <w:marTop w:val="0"/>
                  <w:marBottom w:val="0"/>
                  <w:divBdr>
                    <w:top w:val="none" w:sz="0" w:space="0" w:color="auto"/>
                    <w:left w:val="none" w:sz="0" w:space="0" w:color="auto"/>
                    <w:bottom w:val="none" w:sz="0" w:space="0" w:color="auto"/>
                    <w:right w:val="none" w:sz="0" w:space="0" w:color="auto"/>
                  </w:divBdr>
                </w:div>
              </w:divsChild>
            </w:div>
            <w:div w:id="428891738">
              <w:marLeft w:val="0"/>
              <w:marRight w:val="0"/>
              <w:marTop w:val="0"/>
              <w:marBottom w:val="0"/>
              <w:divBdr>
                <w:top w:val="none" w:sz="0" w:space="0" w:color="auto"/>
                <w:left w:val="none" w:sz="0" w:space="0" w:color="auto"/>
                <w:bottom w:val="none" w:sz="0" w:space="0" w:color="auto"/>
                <w:right w:val="none" w:sz="0" w:space="0" w:color="auto"/>
              </w:divBdr>
              <w:divsChild>
                <w:div w:id="1228806917">
                  <w:marLeft w:val="0"/>
                  <w:marRight w:val="0"/>
                  <w:marTop w:val="0"/>
                  <w:marBottom w:val="0"/>
                  <w:divBdr>
                    <w:top w:val="none" w:sz="0" w:space="0" w:color="auto"/>
                    <w:left w:val="none" w:sz="0" w:space="0" w:color="auto"/>
                    <w:bottom w:val="none" w:sz="0" w:space="0" w:color="auto"/>
                    <w:right w:val="none" w:sz="0" w:space="0" w:color="auto"/>
                  </w:divBdr>
                </w:div>
              </w:divsChild>
            </w:div>
            <w:div w:id="811405943">
              <w:marLeft w:val="0"/>
              <w:marRight w:val="0"/>
              <w:marTop w:val="0"/>
              <w:marBottom w:val="0"/>
              <w:divBdr>
                <w:top w:val="none" w:sz="0" w:space="0" w:color="auto"/>
                <w:left w:val="none" w:sz="0" w:space="0" w:color="auto"/>
                <w:bottom w:val="none" w:sz="0" w:space="0" w:color="auto"/>
                <w:right w:val="none" w:sz="0" w:space="0" w:color="auto"/>
              </w:divBdr>
              <w:divsChild>
                <w:div w:id="1034623893">
                  <w:marLeft w:val="0"/>
                  <w:marRight w:val="0"/>
                  <w:marTop w:val="0"/>
                  <w:marBottom w:val="0"/>
                  <w:divBdr>
                    <w:top w:val="none" w:sz="0" w:space="0" w:color="auto"/>
                    <w:left w:val="none" w:sz="0" w:space="0" w:color="auto"/>
                    <w:bottom w:val="none" w:sz="0" w:space="0" w:color="auto"/>
                    <w:right w:val="none" w:sz="0" w:space="0" w:color="auto"/>
                  </w:divBdr>
                </w:div>
              </w:divsChild>
            </w:div>
            <w:div w:id="597911433">
              <w:marLeft w:val="0"/>
              <w:marRight w:val="0"/>
              <w:marTop w:val="0"/>
              <w:marBottom w:val="0"/>
              <w:divBdr>
                <w:top w:val="none" w:sz="0" w:space="0" w:color="auto"/>
                <w:left w:val="none" w:sz="0" w:space="0" w:color="auto"/>
                <w:bottom w:val="none" w:sz="0" w:space="0" w:color="auto"/>
                <w:right w:val="none" w:sz="0" w:space="0" w:color="auto"/>
              </w:divBdr>
              <w:divsChild>
                <w:div w:id="1501459715">
                  <w:marLeft w:val="0"/>
                  <w:marRight w:val="0"/>
                  <w:marTop w:val="0"/>
                  <w:marBottom w:val="0"/>
                  <w:divBdr>
                    <w:top w:val="none" w:sz="0" w:space="0" w:color="auto"/>
                    <w:left w:val="none" w:sz="0" w:space="0" w:color="auto"/>
                    <w:bottom w:val="none" w:sz="0" w:space="0" w:color="auto"/>
                    <w:right w:val="none" w:sz="0" w:space="0" w:color="auto"/>
                  </w:divBdr>
                </w:div>
              </w:divsChild>
            </w:div>
            <w:div w:id="113595202">
              <w:marLeft w:val="0"/>
              <w:marRight w:val="0"/>
              <w:marTop w:val="0"/>
              <w:marBottom w:val="0"/>
              <w:divBdr>
                <w:top w:val="none" w:sz="0" w:space="0" w:color="auto"/>
                <w:left w:val="none" w:sz="0" w:space="0" w:color="auto"/>
                <w:bottom w:val="none" w:sz="0" w:space="0" w:color="auto"/>
                <w:right w:val="none" w:sz="0" w:space="0" w:color="auto"/>
              </w:divBdr>
              <w:divsChild>
                <w:div w:id="717049211">
                  <w:marLeft w:val="0"/>
                  <w:marRight w:val="0"/>
                  <w:marTop w:val="0"/>
                  <w:marBottom w:val="0"/>
                  <w:divBdr>
                    <w:top w:val="none" w:sz="0" w:space="0" w:color="auto"/>
                    <w:left w:val="none" w:sz="0" w:space="0" w:color="auto"/>
                    <w:bottom w:val="none" w:sz="0" w:space="0" w:color="auto"/>
                    <w:right w:val="none" w:sz="0" w:space="0" w:color="auto"/>
                  </w:divBdr>
                </w:div>
              </w:divsChild>
            </w:div>
            <w:div w:id="495078610">
              <w:marLeft w:val="0"/>
              <w:marRight w:val="0"/>
              <w:marTop w:val="0"/>
              <w:marBottom w:val="0"/>
              <w:divBdr>
                <w:top w:val="none" w:sz="0" w:space="0" w:color="auto"/>
                <w:left w:val="none" w:sz="0" w:space="0" w:color="auto"/>
                <w:bottom w:val="none" w:sz="0" w:space="0" w:color="auto"/>
                <w:right w:val="none" w:sz="0" w:space="0" w:color="auto"/>
              </w:divBdr>
              <w:divsChild>
                <w:div w:id="1008563399">
                  <w:marLeft w:val="0"/>
                  <w:marRight w:val="0"/>
                  <w:marTop w:val="0"/>
                  <w:marBottom w:val="0"/>
                  <w:divBdr>
                    <w:top w:val="none" w:sz="0" w:space="0" w:color="auto"/>
                    <w:left w:val="none" w:sz="0" w:space="0" w:color="auto"/>
                    <w:bottom w:val="none" w:sz="0" w:space="0" w:color="auto"/>
                    <w:right w:val="none" w:sz="0" w:space="0" w:color="auto"/>
                  </w:divBdr>
                </w:div>
              </w:divsChild>
            </w:div>
            <w:div w:id="119766799">
              <w:marLeft w:val="0"/>
              <w:marRight w:val="0"/>
              <w:marTop w:val="0"/>
              <w:marBottom w:val="0"/>
              <w:divBdr>
                <w:top w:val="none" w:sz="0" w:space="0" w:color="auto"/>
                <w:left w:val="none" w:sz="0" w:space="0" w:color="auto"/>
                <w:bottom w:val="none" w:sz="0" w:space="0" w:color="auto"/>
                <w:right w:val="none" w:sz="0" w:space="0" w:color="auto"/>
              </w:divBdr>
              <w:divsChild>
                <w:div w:id="1077362279">
                  <w:marLeft w:val="0"/>
                  <w:marRight w:val="0"/>
                  <w:marTop w:val="0"/>
                  <w:marBottom w:val="0"/>
                  <w:divBdr>
                    <w:top w:val="none" w:sz="0" w:space="0" w:color="auto"/>
                    <w:left w:val="none" w:sz="0" w:space="0" w:color="auto"/>
                    <w:bottom w:val="none" w:sz="0" w:space="0" w:color="auto"/>
                    <w:right w:val="none" w:sz="0" w:space="0" w:color="auto"/>
                  </w:divBdr>
                </w:div>
              </w:divsChild>
            </w:div>
            <w:div w:id="1406344248">
              <w:marLeft w:val="0"/>
              <w:marRight w:val="0"/>
              <w:marTop w:val="0"/>
              <w:marBottom w:val="0"/>
              <w:divBdr>
                <w:top w:val="none" w:sz="0" w:space="0" w:color="auto"/>
                <w:left w:val="none" w:sz="0" w:space="0" w:color="auto"/>
                <w:bottom w:val="none" w:sz="0" w:space="0" w:color="auto"/>
                <w:right w:val="none" w:sz="0" w:space="0" w:color="auto"/>
              </w:divBdr>
              <w:divsChild>
                <w:div w:id="413476992">
                  <w:marLeft w:val="0"/>
                  <w:marRight w:val="0"/>
                  <w:marTop w:val="0"/>
                  <w:marBottom w:val="0"/>
                  <w:divBdr>
                    <w:top w:val="none" w:sz="0" w:space="0" w:color="auto"/>
                    <w:left w:val="none" w:sz="0" w:space="0" w:color="auto"/>
                    <w:bottom w:val="none" w:sz="0" w:space="0" w:color="auto"/>
                    <w:right w:val="none" w:sz="0" w:space="0" w:color="auto"/>
                  </w:divBdr>
                </w:div>
              </w:divsChild>
            </w:div>
            <w:div w:id="1433206833">
              <w:marLeft w:val="0"/>
              <w:marRight w:val="0"/>
              <w:marTop w:val="0"/>
              <w:marBottom w:val="0"/>
              <w:divBdr>
                <w:top w:val="none" w:sz="0" w:space="0" w:color="auto"/>
                <w:left w:val="none" w:sz="0" w:space="0" w:color="auto"/>
                <w:bottom w:val="none" w:sz="0" w:space="0" w:color="auto"/>
                <w:right w:val="none" w:sz="0" w:space="0" w:color="auto"/>
              </w:divBdr>
              <w:divsChild>
                <w:div w:id="426192668">
                  <w:marLeft w:val="0"/>
                  <w:marRight w:val="0"/>
                  <w:marTop w:val="0"/>
                  <w:marBottom w:val="0"/>
                  <w:divBdr>
                    <w:top w:val="none" w:sz="0" w:space="0" w:color="auto"/>
                    <w:left w:val="none" w:sz="0" w:space="0" w:color="auto"/>
                    <w:bottom w:val="none" w:sz="0" w:space="0" w:color="auto"/>
                    <w:right w:val="none" w:sz="0" w:space="0" w:color="auto"/>
                  </w:divBdr>
                </w:div>
              </w:divsChild>
            </w:div>
            <w:div w:id="538476449">
              <w:marLeft w:val="0"/>
              <w:marRight w:val="0"/>
              <w:marTop w:val="0"/>
              <w:marBottom w:val="0"/>
              <w:divBdr>
                <w:top w:val="none" w:sz="0" w:space="0" w:color="auto"/>
                <w:left w:val="none" w:sz="0" w:space="0" w:color="auto"/>
                <w:bottom w:val="none" w:sz="0" w:space="0" w:color="auto"/>
                <w:right w:val="none" w:sz="0" w:space="0" w:color="auto"/>
              </w:divBdr>
              <w:divsChild>
                <w:div w:id="1794863900">
                  <w:marLeft w:val="0"/>
                  <w:marRight w:val="0"/>
                  <w:marTop w:val="0"/>
                  <w:marBottom w:val="0"/>
                  <w:divBdr>
                    <w:top w:val="none" w:sz="0" w:space="0" w:color="auto"/>
                    <w:left w:val="none" w:sz="0" w:space="0" w:color="auto"/>
                    <w:bottom w:val="none" w:sz="0" w:space="0" w:color="auto"/>
                    <w:right w:val="none" w:sz="0" w:space="0" w:color="auto"/>
                  </w:divBdr>
                </w:div>
              </w:divsChild>
            </w:div>
            <w:div w:id="1628966952">
              <w:marLeft w:val="0"/>
              <w:marRight w:val="0"/>
              <w:marTop w:val="0"/>
              <w:marBottom w:val="0"/>
              <w:divBdr>
                <w:top w:val="none" w:sz="0" w:space="0" w:color="auto"/>
                <w:left w:val="none" w:sz="0" w:space="0" w:color="auto"/>
                <w:bottom w:val="none" w:sz="0" w:space="0" w:color="auto"/>
                <w:right w:val="none" w:sz="0" w:space="0" w:color="auto"/>
              </w:divBdr>
              <w:divsChild>
                <w:div w:id="180495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09910">
          <w:marLeft w:val="0"/>
          <w:marRight w:val="0"/>
          <w:marTop w:val="0"/>
          <w:marBottom w:val="0"/>
          <w:divBdr>
            <w:top w:val="none" w:sz="0" w:space="0" w:color="auto"/>
            <w:left w:val="none" w:sz="0" w:space="0" w:color="auto"/>
            <w:bottom w:val="none" w:sz="0" w:space="0" w:color="auto"/>
            <w:right w:val="none" w:sz="0" w:space="0" w:color="auto"/>
          </w:divBdr>
          <w:divsChild>
            <w:div w:id="1424839090">
              <w:marLeft w:val="0"/>
              <w:marRight w:val="0"/>
              <w:marTop w:val="0"/>
              <w:marBottom w:val="0"/>
              <w:divBdr>
                <w:top w:val="none" w:sz="0" w:space="0" w:color="auto"/>
                <w:left w:val="none" w:sz="0" w:space="0" w:color="auto"/>
                <w:bottom w:val="none" w:sz="0" w:space="0" w:color="auto"/>
                <w:right w:val="none" w:sz="0" w:space="0" w:color="auto"/>
              </w:divBdr>
            </w:div>
          </w:divsChild>
        </w:div>
        <w:div w:id="28574471">
          <w:marLeft w:val="0"/>
          <w:marRight w:val="0"/>
          <w:marTop w:val="0"/>
          <w:marBottom w:val="0"/>
          <w:divBdr>
            <w:top w:val="none" w:sz="0" w:space="0" w:color="auto"/>
            <w:left w:val="none" w:sz="0" w:space="0" w:color="auto"/>
            <w:bottom w:val="none" w:sz="0" w:space="0" w:color="auto"/>
            <w:right w:val="none" w:sz="0" w:space="0" w:color="auto"/>
          </w:divBdr>
          <w:divsChild>
            <w:div w:id="427774838">
              <w:marLeft w:val="0"/>
              <w:marRight w:val="0"/>
              <w:marTop w:val="0"/>
              <w:marBottom w:val="0"/>
              <w:divBdr>
                <w:top w:val="none" w:sz="0" w:space="0" w:color="auto"/>
                <w:left w:val="none" w:sz="0" w:space="0" w:color="auto"/>
                <w:bottom w:val="none" w:sz="0" w:space="0" w:color="auto"/>
                <w:right w:val="none" w:sz="0" w:space="0" w:color="auto"/>
              </w:divBdr>
            </w:div>
          </w:divsChild>
        </w:div>
        <w:div w:id="1927423994">
          <w:marLeft w:val="0"/>
          <w:marRight w:val="0"/>
          <w:marTop w:val="0"/>
          <w:marBottom w:val="0"/>
          <w:divBdr>
            <w:top w:val="none" w:sz="0" w:space="0" w:color="auto"/>
            <w:left w:val="none" w:sz="0" w:space="0" w:color="auto"/>
            <w:bottom w:val="none" w:sz="0" w:space="0" w:color="auto"/>
            <w:right w:val="none" w:sz="0" w:space="0" w:color="auto"/>
          </w:divBdr>
          <w:divsChild>
            <w:div w:id="628510849">
              <w:marLeft w:val="0"/>
              <w:marRight w:val="0"/>
              <w:marTop w:val="0"/>
              <w:marBottom w:val="0"/>
              <w:divBdr>
                <w:top w:val="none" w:sz="0" w:space="0" w:color="auto"/>
                <w:left w:val="none" w:sz="0" w:space="0" w:color="auto"/>
                <w:bottom w:val="none" w:sz="0" w:space="0" w:color="auto"/>
                <w:right w:val="none" w:sz="0" w:space="0" w:color="auto"/>
              </w:divBdr>
            </w:div>
          </w:divsChild>
        </w:div>
        <w:div w:id="1458832352">
          <w:marLeft w:val="0"/>
          <w:marRight w:val="0"/>
          <w:marTop w:val="0"/>
          <w:marBottom w:val="0"/>
          <w:divBdr>
            <w:top w:val="none" w:sz="0" w:space="0" w:color="auto"/>
            <w:left w:val="none" w:sz="0" w:space="0" w:color="auto"/>
            <w:bottom w:val="none" w:sz="0" w:space="0" w:color="auto"/>
            <w:right w:val="none" w:sz="0" w:space="0" w:color="auto"/>
          </w:divBdr>
          <w:divsChild>
            <w:div w:id="980571911">
              <w:marLeft w:val="0"/>
              <w:marRight w:val="0"/>
              <w:marTop w:val="0"/>
              <w:marBottom w:val="0"/>
              <w:divBdr>
                <w:top w:val="none" w:sz="0" w:space="0" w:color="auto"/>
                <w:left w:val="none" w:sz="0" w:space="0" w:color="auto"/>
                <w:bottom w:val="none" w:sz="0" w:space="0" w:color="auto"/>
                <w:right w:val="none" w:sz="0" w:space="0" w:color="auto"/>
              </w:divBdr>
            </w:div>
          </w:divsChild>
        </w:div>
        <w:div w:id="160657936">
          <w:marLeft w:val="0"/>
          <w:marRight w:val="0"/>
          <w:marTop w:val="0"/>
          <w:marBottom w:val="0"/>
          <w:divBdr>
            <w:top w:val="none" w:sz="0" w:space="0" w:color="auto"/>
            <w:left w:val="none" w:sz="0" w:space="0" w:color="auto"/>
            <w:bottom w:val="none" w:sz="0" w:space="0" w:color="auto"/>
            <w:right w:val="none" w:sz="0" w:space="0" w:color="auto"/>
          </w:divBdr>
          <w:divsChild>
            <w:div w:id="678969192">
              <w:marLeft w:val="0"/>
              <w:marRight w:val="0"/>
              <w:marTop w:val="0"/>
              <w:marBottom w:val="0"/>
              <w:divBdr>
                <w:top w:val="none" w:sz="0" w:space="0" w:color="auto"/>
                <w:left w:val="none" w:sz="0" w:space="0" w:color="auto"/>
                <w:bottom w:val="none" w:sz="0" w:space="0" w:color="auto"/>
                <w:right w:val="none" w:sz="0" w:space="0" w:color="auto"/>
              </w:divBdr>
            </w:div>
          </w:divsChild>
        </w:div>
        <w:div w:id="1699041776">
          <w:marLeft w:val="0"/>
          <w:marRight w:val="0"/>
          <w:marTop w:val="0"/>
          <w:marBottom w:val="0"/>
          <w:divBdr>
            <w:top w:val="none" w:sz="0" w:space="0" w:color="auto"/>
            <w:left w:val="none" w:sz="0" w:space="0" w:color="auto"/>
            <w:bottom w:val="none" w:sz="0" w:space="0" w:color="auto"/>
            <w:right w:val="none" w:sz="0" w:space="0" w:color="auto"/>
          </w:divBdr>
          <w:divsChild>
            <w:div w:id="191916836">
              <w:marLeft w:val="0"/>
              <w:marRight w:val="0"/>
              <w:marTop w:val="0"/>
              <w:marBottom w:val="0"/>
              <w:divBdr>
                <w:top w:val="none" w:sz="0" w:space="0" w:color="auto"/>
                <w:left w:val="none" w:sz="0" w:space="0" w:color="auto"/>
                <w:bottom w:val="none" w:sz="0" w:space="0" w:color="auto"/>
                <w:right w:val="none" w:sz="0" w:space="0" w:color="auto"/>
              </w:divBdr>
            </w:div>
          </w:divsChild>
        </w:div>
        <w:div w:id="1488597449">
          <w:marLeft w:val="0"/>
          <w:marRight w:val="0"/>
          <w:marTop w:val="0"/>
          <w:marBottom w:val="0"/>
          <w:divBdr>
            <w:top w:val="none" w:sz="0" w:space="0" w:color="auto"/>
            <w:left w:val="none" w:sz="0" w:space="0" w:color="auto"/>
            <w:bottom w:val="none" w:sz="0" w:space="0" w:color="auto"/>
            <w:right w:val="none" w:sz="0" w:space="0" w:color="auto"/>
          </w:divBdr>
          <w:divsChild>
            <w:div w:id="223638068">
              <w:marLeft w:val="0"/>
              <w:marRight w:val="0"/>
              <w:marTop w:val="0"/>
              <w:marBottom w:val="0"/>
              <w:divBdr>
                <w:top w:val="none" w:sz="0" w:space="0" w:color="auto"/>
                <w:left w:val="none" w:sz="0" w:space="0" w:color="auto"/>
                <w:bottom w:val="none" w:sz="0" w:space="0" w:color="auto"/>
                <w:right w:val="none" w:sz="0" w:space="0" w:color="auto"/>
              </w:divBdr>
            </w:div>
          </w:divsChild>
        </w:div>
        <w:div w:id="1690256688">
          <w:marLeft w:val="0"/>
          <w:marRight w:val="0"/>
          <w:marTop w:val="0"/>
          <w:marBottom w:val="0"/>
          <w:divBdr>
            <w:top w:val="none" w:sz="0" w:space="0" w:color="auto"/>
            <w:left w:val="none" w:sz="0" w:space="0" w:color="auto"/>
            <w:bottom w:val="none" w:sz="0" w:space="0" w:color="auto"/>
            <w:right w:val="none" w:sz="0" w:space="0" w:color="auto"/>
          </w:divBdr>
          <w:divsChild>
            <w:div w:id="364797848">
              <w:marLeft w:val="0"/>
              <w:marRight w:val="0"/>
              <w:marTop w:val="0"/>
              <w:marBottom w:val="0"/>
              <w:divBdr>
                <w:top w:val="none" w:sz="0" w:space="0" w:color="auto"/>
                <w:left w:val="none" w:sz="0" w:space="0" w:color="auto"/>
                <w:bottom w:val="none" w:sz="0" w:space="0" w:color="auto"/>
                <w:right w:val="none" w:sz="0" w:space="0" w:color="auto"/>
              </w:divBdr>
            </w:div>
          </w:divsChild>
        </w:div>
        <w:div w:id="1616405157">
          <w:marLeft w:val="0"/>
          <w:marRight w:val="0"/>
          <w:marTop w:val="0"/>
          <w:marBottom w:val="0"/>
          <w:divBdr>
            <w:top w:val="none" w:sz="0" w:space="0" w:color="auto"/>
            <w:left w:val="none" w:sz="0" w:space="0" w:color="auto"/>
            <w:bottom w:val="none" w:sz="0" w:space="0" w:color="auto"/>
            <w:right w:val="none" w:sz="0" w:space="0" w:color="auto"/>
          </w:divBdr>
          <w:divsChild>
            <w:div w:id="1766612581">
              <w:marLeft w:val="0"/>
              <w:marRight w:val="0"/>
              <w:marTop w:val="0"/>
              <w:marBottom w:val="0"/>
              <w:divBdr>
                <w:top w:val="none" w:sz="0" w:space="0" w:color="auto"/>
                <w:left w:val="none" w:sz="0" w:space="0" w:color="auto"/>
                <w:bottom w:val="none" w:sz="0" w:space="0" w:color="auto"/>
                <w:right w:val="none" w:sz="0" w:space="0" w:color="auto"/>
              </w:divBdr>
            </w:div>
          </w:divsChild>
        </w:div>
        <w:div w:id="2100055686">
          <w:marLeft w:val="0"/>
          <w:marRight w:val="0"/>
          <w:marTop w:val="0"/>
          <w:marBottom w:val="0"/>
          <w:divBdr>
            <w:top w:val="none" w:sz="0" w:space="0" w:color="auto"/>
            <w:left w:val="none" w:sz="0" w:space="0" w:color="auto"/>
            <w:bottom w:val="none" w:sz="0" w:space="0" w:color="auto"/>
            <w:right w:val="none" w:sz="0" w:space="0" w:color="auto"/>
          </w:divBdr>
          <w:divsChild>
            <w:div w:id="1927155049">
              <w:marLeft w:val="0"/>
              <w:marRight w:val="0"/>
              <w:marTop w:val="0"/>
              <w:marBottom w:val="0"/>
              <w:divBdr>
                <w:top w:val="none" w:sz="0" w:space="0" w:color="auto"/>
                <w:left w:val="none" w:sz="0" w:space="0" w:color="auto"/>
                <w:bottom w:val="none" w:sz="0" w:space="0" w:color="auto"/>
                <w:right w:val="none" w:sz="0" w:space="0" w:color="auto"/>
              </w:divBdr>
            </w:div>
          </w:divsChild>
        </w:div>
        <w:div w:id="637730853">
          <w:marLeft w:val="0"/>
          <w:marRight w:val="0"/>
          <w:marTop w:val="0"/>
          <w:marBottom w:val="0"/>
          <w:divBdr>
            <w:top w:val="none" w:sz="0" w:space="0" w:color="auto"/>
            <w:left w:val="none" w:sz="0" w:space="0" w:color="auto"/>
            <w:bottom w:val="none" w:sz="0" w:space="0" w:color="auto"/>
            <w:right w:val="none" w:sz="0" w:space="0" w:color="auto"/>
          </w:divBdr>
          <w:divsChild>
            <w:div w:id="2043162738">
              <w:marLeft w:val="0"/>
              <w:marRight w:val="0"/>
              <w:marTop w:val="0"/>
              <w:marBottom w:val="0"/>
              <w:divBdr>
                <w:top w:val="none" w:sz="0" w:space="0" w:color="auto"/>
                <w:left w:val="none" w:sz="0" w:space="0" w:color="auto"/>
                <w:bottom w:val="none" w:sz="0" w:space="0" w:color="auto"/>
                <w:right w:val="none" w:sz="0" w:space="0" w:color="auto"/>
              </w:divBdr>
            </w:div>
          </w:divsChild>
        </w:div>
        <w:div w:id="539703880">
          <w:marLeft w:val="0"/>
          <w:marRight w:val="0"/>
          <w:marTop w:val="0"/>
          <w:marBottom w:val="0"/>
          <w:divBdr>
            <w:top w:val="none" w:sz="0" w:space="0" w:color="auto"/>
            <w:left w:val="none" w:sz="0" w:space="0" w:color="auto"/>
            <w:bottom w:val="none" w:sz="0" w:space="0" w:color="auto"/>
            <w:right w:val="none" w:sz="0" w:space="0" w:color="auto"/>
          </w:divBdr>
          <w:divsChild>
            <w:div w:id="53548648">
              <w:marLeft w:val="0"/>
              <w:marRight w:val="0"/>
              <w:marTop w:val="0"/>
              <w:marBottom w:val="0"/>
              <w:divBdr>
                <w:top w:val="none" w:sz="0" w:space="0" w:color="auto"/>
                <w:left w:val="none" w:sz="0" w:space="0" w:color="auto"/>
                <w:bottom w:val="none" w:sz="0" w:space="0" w:color="auto"/>
                <w:right w:val="none" w:sz="0" w:space="0" w:color="auto"/>
              </w:divBdr>
            </w:div>
          </w:divsChild>
        </w:div>
        <w:div w:id="1586956688">
          <w:marLeft w:val="0"/>
          <w:marRight w:val="0"/>
          <w:marTop w:val="0"/>
          <w:marBottom w:val="0"/>
          <w:divBdr>
            <w:top w:val="none" w:sz="0" w:space="0" w:color="auto"/>
            <w:left w:val="none" w:sz="0" w:space="0" w:color="auto"/>
            <w:bottom w:val="none" w:sz="0" w:space="0" w:color="auto"/>
            <w:right w:val="none" w:sz="0" w:space="0" w:color="auto"/>
          </w:divBdr>
          <w:divsChild>
            <w:div w:id="4292332">
              <w:marLeft w:val="0"/>
              <w:marRight w:val="0"/>
              <w:marTop w:val="0"/>
              <w:marBottom w:val="0"/>
              <w:divBdr>
                <w:top w:val="none" w:sz="0" w:space="0" w:color="auto"/>
                <w:left w:val="none" w:sz="0" w:space="0" w:color="auto"/>
                <w:bottom w:val="none" w:sz="0" w:space="0" w:color="auto"/>
                <w:right w:val="none" w:sz="0" w:space="0" w:color="auto"/>
              </w:divBdr>
            </w:div>
          </w:divsChild>
        </w:div>
        <w:div w:id="348875100">
          <w:marLeft w:val="0"/>
          <w:marRight w:val="0"/>
          <w:marTop w:val="0"/>
          <w:marBottom w:val="0"/>
          <w:divBdr>
            <w:top w:val="none" w:sz="0" w:space="0" w:color="auto"/>
            <w:left w:val="none" w:sz="0" w:space="0" w:color="auto"/>
            <w:bottom w:val="none" w:sz="0" w:space="0" w:color="auto"/>
            <w:right w:val="none" w:sz="0" w:space="0" w:color="auto"/>
          </w:divBdr>
          <w:divsChild>
            <w:div w:id="1762995030">
              <w:marLeft w:val="0"/>
              <w:marRight w:val="0"/>
              <w:marTop w:val="0"/>
              <w:marBottom w:val="0"/>
              <w:divBdr>
                <w:top w:val="none" w:sz="0" w:space="0" w:color="auto"/>
                <w:left w:val="none" w:sz="0" w:space="0" w:color="auto"/>
                <w:bottom w:val="none" w:sz="0" w:space="0" w:color="auto"/>
                <w:right w:val="none" w:sz="0" w:space="0" w:color="auto"/>
              </w:divBdr>
            </w:div>
          </w:divsChild>
        </w:div>
        <w:div w:id="827017124">
          <w:marLeft w:val="0"/>
          <w:marRight w:val="0"/>
          <w:marTop w:val="0"/>
          <w:marBottom w:val="0"/>
          <w:divBdr>
            <w:top w:val="none" w:sz="0" w:space="0" w:color="auto"/>
            <w:left w:val="none" w:sz="0" w:space="0" w:color="auto"/>
            <w:bottom w:val="none" w:sz="0" w:space="0" w:color="auto"/>
            <w:right w:val="none" w:sz="0" w:space="0" w:color="auto"/>
          </w:divBdr>
          <w:divsChild>
            <w:div w:id="812210460">
              <w:marLeft w:val="0"/>
              <w:marRight w:val="0"/>
              <w:marTop w:val="0"/>
              <w:marBottom w:val="0"/>
              <w:divBdr>
                <w:top w:val="none" w:sz="0" w:space="0" w:color="auto"/>
                <w:left w:val="none" w:sz="0" w:space="0" w:color="auto"/>
                <w:bottom w:val="none" w:sz="0" w:space="0" w:color="auto"/>
                <w:right w:val="none" w:sz="0" w:space="0" w:color="auto"/>
              </w:divBdr>
            </w:div>
          </w:divsChild>
        </w:div>
        <w:div w:id="52310824">
          <w:marLeft w:val="0"/>
          <w:marRight w:val="0"/>
          <w:marTop w:val="0"/>
          <w:marBottom w:val="0"/>
          <w:divBdr>
            <w:top w:val="none" w:sz="0" w:space="0" w:color="auto"/>
            <w:left w:val="none" w:sz="0" w:space="0" w:color="auto"/>
            <w:bottom w:val="none" w:sz="0" w:space="0" w:color="auto"/>
            <w:right w:val="none" w:sz="0" w:space="0" w:color="auto"/>
          </w:divBdr>
          <w:divsChild>
            <w:div w:id="1833179208">
              <w:marLeft w:val="0"/>
              <w:marRight w:val="0"/>
              <w:marTop w:val="0"/>
              <w:marBottom w:val="0"/>
              <w:divBdr>
                <w:top w:val="none" w:sz="0" w:space="0" w:color="auto"/>
                <w:left w:val="none" w:sz="0" w:space="0" w:color="auto"/>
                <w:bottom w:val="none" w:sz="0" w:space="0" w:color="auto"/>
                <w:right w:val="none" w:sz="0" w:space="0" w:color="auto"/>
              </w:divBdr>
            </w:div>
          </w:divsChild>
        </w:div>
        <w:div w:id="1598951431">
          <w:marLeft w:val="0"/>
          <w:marRight w:val="0"/>
          <w:marTop w:val="0"/>
          <w:marBottom w:val="0"/>
          <w:divBdr>
            <w:top w:val="none" w:sz="0" w:space="0" w:color="auto"/>
            <w:left w:val="none" w:sz="0" w:space="0" w:color="auto"/>
            <w:bottom w:val="none" w:sz="0" w:space="0" w:color="auto"/>
            <w:right w:val="none" w:sz="0" w:space="0" w:color="auto"/>
          </w:divBdr>
          <w:divsChild>
            <w:div w:id="183835472">
              <w:marLeft w:val="0"/>
              <w:marRight w:val="0"/>
              <w:marTop w:val="0"/>
              <w:marBottom w:val="0"/>
              <w:divBdr>
                <w:top w:val="none" w:sz="0" w:space="0" w:color="auto"/>
                <w:left w:val="none" w:sz="0" w:space="0" w:color="auto"/>
                <w:bottom w:val="none" w:sz="0" w:space="0" w:color="auto"/>
                <w:right w:val="none" w:sz="0" w:space="0" w:color="auto"/>
              </w:divBdr>
            </w:div>
          </w:divsChild>
        </w:div>
        <w:div w:id="1076172306">
          <w:marLeft w:val="0"/>
          <w:marRight w:val="0"/>
          <w:marTop w:val="0"/>
          <w:marBottom w:val="0"/>
          <w:divBdr>
            <w:top w:val="none" w:sz="0" w:space="0" w:color="auto"/>
            <w:left w:val="none" w:sz="0" w:space="0" w:color="auto"/>
            <w:bottom w:val="none" w:sz="0" w:space="0" w:color="auto"/>
            <w:right w:val="none" w:sz="0" w:space="0" w:color="auto"/>
          </w:divBdr>
          <w:divsChild>
            <w:div w:id="1716350248">
              <w:marLeft w:val="0"/>
              <w:marRight w:val="0"/>
              <w:marTop w:val="0"/>
              <w:marBottom w:val="0"/>
              <w:divBdr>
                <w:top w:val="none" w:sz="0" w:space="0" w:color="auto"/>
                <w:left w:val="none" w:sz="0" w:space="0" w:color="auto"/>
                <w:bottom w:val="none" w:sz="0" w:space="0" w:color="auto"/>
                <w:right w:val="none" w:sz="0" w:space="0" w:color="auto"/>
              </w:divBdr>
            </w:div>
          </w:divsChild>
        </w:div>
        <w:div w:id="849103768">
          <w:marLeft w:val="0"/>
          <w:marRight w:val="0"/>
          <w:marTop w:val="0"/>
          <w:marBottom w:val="0"/>
          <w:divBdr>
            <w:top w:val="none" w:sz="0" w:space="0" w:color="auto"/>
            <w:left w:val="none" w:sz="0" w:space="0" w:color="auto"/>
            <w:bottom w:val="none" w:sz="0" w:space="0" w:color="auto"/>
            <w:right w:val="none" w:sz="0" w:space="0" w:color="auto"/>
          </w:divBdr>
          <w:divsChild>
            <w:div w:id="1230921729">
              <w:marLeft w:val="0"/>
              <w:marRight w:val="0"/>
              <w:marTop w:val="0"/>
              <w:marBottom w:val="0"/>
              <w:divBdr>
                <w:top w:val="none" w:sz="0" w:space="0" w:color="auto"/>
                <w:left w:val="none" w:sz="0" w:space="0" w:color="auto"/>
                <w:bottom w:val="none" w:sz="0" w:space="0" w:color="auto"/>
                <w:right w:val="none" w:sz="0" w:space="0" w:color="auto"/>
              </w:divBdr>
            </w:div>
          </w:divsChild>
        </w:div>
        <w:div w:id="1690133180">
          <w:marLeft w:val="0"/>
          <w:marRight w:val="0"/>
          <w:marTop w:val="0"/>
          <w:marBottom w:val="0"/>
          <w:divBdr>
            <w:top w:val="none" w:sz="0" w:space="0" w:color="auto"/>
            <w:left w:val="none" w:sz="0" w:space="0" w:color="auto"/>
            <w:bottom w:val="none" w:sz="0" w:space="0" w:color="auto"/>
            <w:right w:val="none" w:sz="0" w:space="0" w:color="auto"/>
          </w:divBdr>
          <w:divsChild>
            <w:div w:id="849413249">
              <w:marLeft w:val="0"/>
              <w:marRight w:val="0"/>
              <w:marTop w:val="0"/>
              <w:marBottom w:val="0"/>
              <w:divBdr>
                <w:top w:val="none" w:sz="0" w:space="0" w:color="auto"/>
                <w:left w:val="none" w:sz="0" w:space="0" w:color="auto"/>
                <w:bottom w:val="none" w:sz="0" w:space="0" w:color="auto"/>
                <w:right w:val="none" w:sz="0" w:space="0" w:color="auto"/>
              </w:divBdr>
            </w:div>
          </w:divsChild>
        </w:div>
        <w:div w:id="1515146460">
          <w:marLeft w:val="0"/>
          <w:marRight w:val="0"/>
          <w:marTop w:val="0"/>
          <w:marBottom w:val="0"/>
          <w:divBdr>
            <w:top w:val="none" w:sz="0" w:space="0" w:color="auto"/>
            <w:left w:val="none" w:sz="0" w:space="0" w:color="auto"/>
            <w:bottom w:val="none" w:sz="0" w:space="0" w:color="auto"/>
            <w:right w:val="none" w:sz="0" w:space="0" w:color="auto"/>
          </w:divBdr>
          <w:divsChild>
            <w:div w:id="1515460582">
              <w:marLeft w:val="0"/>
              <w:marRight w:val="0"/>
              <w:marTop w:val="0"/>
              <w:marBottom w:val="0"/>
              <w:divBdr>
                <w:top w:val="none" w:sz="0" w:space="0" w:color="auto"/>
                <w:left w:val="none" w:sz="0" w:space="0" w:color="auto"/>
                <w:bottom w:val="none" w:sz="0" w:space="0" w:color="auto"/>
                <w:right w:val="none" w:sz="0" w:space="0" w:color="auto"/>
              </w:divBdr>
            </w:div>
          </w:divsChild>
        </w:div>
        <w:div w:id="921334145">
          <w:marLeft w:val="0"/>
          <w:marRight w:val="0"/>
          <w:marTop w:val="0"/>
          <w:marBottom w:val="0"/>
          <w:divBdr>
            <w:top w:val="none" w:sz="0" w:space="0" w:color="auto"/>
            <w:left w:val="none" w:sz="0" w:space="0" w:color="auto"/>
            <w:bottom w:val="none" w:sz="0" w:space="0" w:color="auto"/>
            <w:right w:val="none" w:sz="0" w:space="0" w:color="auto"/>
          </w:divBdr>
          <w:divsChild>
            <w:div w:id="1145314734">
              <w:marLeft w:val="0"/>
              <w:marRight w:val="0"/>
              <w:marTop w:val="0"/>
              <w:marBottom w:val="0"/>
              <w:divBdr>
                <w:top w:val="none" w:sz="0" w:space="0" w:color="auto"/>
                <w:left w:val="none" w:sz="0" w:space="0" w:color="auto"/>
                <w:bottom w:val="none" w:sz="0" w:space="0" w:color="auto"/>
                <w:right w:val="none" w:sz="0" w:space="0" w:color="auto"/>
              </w:divBdr>
            </w:div>
          </w:divsChild>
        </w:div>
        <w:div w:id="2139256426">
          <w:marLeft w:val="0"/>
          <w:marRight w:val="0"/>
          <w:marTop w:val="0"/>
          <w:marBottom w:val="0"/>
          <w:divBdr>
            <w:top w:val="none" w:sz="0" w:space="0" w:color="auto"/>
            <w:left w:val="none" w:sz="0" w:space="0" w:color="auto"/>
            <w:bottom w:val="none" w:sz="0" w:space="0" w:color="auto"/>
            <w:right w:val="none" w:sz="0" w:space="0" w:color="auto"/>
          </w:divBdr>
          <w:divsChild>
            <w:div w:id="1584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3032</Words>
  <Characters>17286</Characters>
  <Application>Microsoft Macintosh Word</Application>
  <DocSecurity>0</DocSecurity>
  <Lines>144</Lines>
  <Paragraphs>40</Paragraphs>
  <ScaleCrop>false</ScaleCrop>
  <Company>X-V</Company>
  <LinksUpToDate>false</LinksUpToDate>
  <CharactersWithSpaces>20278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X-Word Vasnet</dc:creator>
  <cp:keywords/>
  <dc:description/>
  <cp:lastModifiedBy>X-Word Vasnet</cp:lastModifiedBy>
  <cp:revision>1</cp:revision>
  <dcterms:created xsi:type="dcterms:W3CDTF">2017-07-24T01:33:00Z</dcterms:created>
  <dcterms:modified xsi:type="dcterms:W3CDTF">2017-07-24T01:52:00Z</dcterms:modified>
</cp:coreProperties>
</file>